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pageBreakBefore w:val="0"/>
        <w:spacing w:line="480" w:lineRule="exact"/>
        <w:rPr>
          <w:color w:val="000000"/>
          <w:highlight w:val="none"/>
        </w:rPr>
      </w:pPr>
      <w:r/>
      <w:bookmarkStart w:id="0" w:name="_Hlk212365336"/>
      <w:r>
        <w:rPr>
          <w:color w:val="000000"/>
          <w:highlight w:val="none"/>
        </w:rPr>
      </w:r>
      <w:r/>
    </w:p>
    <w:p>
      <w:pPr>
        <w:pStyle w:val="842"/>
        <w:pageBreakBefore w:val="0"/>
        <w:spacing w:line="560" w:lineRule="exact"/>
        <w:rPr>
          <w:color w:val="000000"/>
          <w:highlight w:val="none"/>
        </w:rPr>
      </w:pPr>
      <w:r>
        <w:rPr>
          <w:color w:val="000000"/>
          <w:highlight w:val="none"/>
        </w:rPr>
      </w:r>
      <w:r/>
    </w:p>
    <w:p>
      <w:pPr>
        <w:pStyle w:val="842"/>
        <w:pageBreakBefore w:val="0"/>
        <w:spacing w:line="560" w:lineRule="exact"/>
        <w:rPr>
          <w:color w:val="000000"/>
          <w:highlight w:val="none"/>
        </w:rPr>
      </w:pPr>
      <w:r>
        <w:rPr>
          <w:color w:val="000000"/>
          <w:highlight w:val="none"/>
        </w:rPr>
      </w:r>
      <w:r/>
    </w:p>
    <w:p>
      <w:pPr>
        <w:pStyle w:val="842"/>
        <w:jc w:val="center"/>
        <w:keepLines w:val="0"/>
        <w:keepNext w:val="0"/>
        <w:pageBreakBefore w:val="0"/>
        <w:spacing w:line="360" w:lineRule="auto"/>
        <w:widowControl w:val="off"/>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rPr>
          <w:rFonts w:ascii="黑体" w:hAnsi="黑体" w:eastAsia="黑体"/>
          <w:b/>
          <w:color w:val="000000"/>
          <w:sz w:val="84"/>
          <w:szCs w:val="8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left="1606" w:hanging="1606"/>
        <w:pageBreakBefore w:val="0"/>
        <w:spacing w:line="560" w:lineRule="exact"/>
        <w:rPr>
          <w:rFonts w:hint="eastAsia" w:ascii="Arial" w:hAnsi="Arial"/>
          <w:b/>
          <w:bCs/>
          <w:color w:val="000000"/>
          <w:sz w:val="32"/>
          <w:szCs w:val="24"/>
          <w:highlight w:val="none"/>
          <w:shd w:val="clear" w:color="ffffff" w:fill="auto"/>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rPr>
        <w:t xml:space="preserve">江苏省第二十一届运动会开闭幕式演出方案及实施团队</w:t>
      </w:r>
      <w:r>
        <w:rPr>
          <w:rFonts w:hint="eastAsia" w:ascii="Arial" w:hAnsi="Arial"/>
          <w:b/>
          <w:bCs/>
          <w:color w:val="000000"/>
          <w:sz w:val="32"/>
          <w:szCs w:val="24"/>
          <w:highlight w:val="none"/>
          <w:shd w:val="clear" w:color="ffffff" w:fill="auto"/>
        </w:rPr>
      </w:r>
      <w:r/>
    </w:p>
    <w:p>
      <w:pPr>
        <w:pStyle w:val="842"/>
        <w:pageBreakBefore w:val="0"/>
        <w:spacing w:line="560" w:lineRule="exact"/>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JSZC-320700-JZCG-G2025-0171</w:t>
      </w:r>
      <w:r>
        <w:rPr>
          <w:rFonts w:hint="eastAsia" w:ascii="Arial" w:hAnsi="Arial" w:eastAsia="宋体" w:cs="Times New Roman"/>
          <w:b/>
          <w:bCs/>
          <w:color w:val="000000"/>
          <w:sz w:val="32"/>
          <w:szCs w:val="24"/>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before="120" w:after="120" w:line="560" w:lineRule="exact"/>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42"/>
        <w:jc w:val="center"/>
        <w:pageBreakBefore w:val="0"/>
        <w:spacing w:before="120" w:after="120" w:line="560" w:lineRule="exact"/>
        <w:rPr>
          <w:color w:val="000000"/>
          <w:highlight w:val="none"/>
        </w:rPr>
      </w:pPr>
      <w:r>
        <w:rPr>
          <w:rFonts w:hint="eastAsia" w:ascii="Arial" w:hAnsi="Arial"/>
          <w:b/>
          <w:bCs/>
          <w:color w:val="000000"/>
          <w:sz w:val="32"/>
          <w:szCs w:val="24"/>
          <w:highlight w:val="none"/>
        </w:rPr>
        <w:t xml:space="preserve">2025年</w:t>
      </w:r>
      <w:r>
        <w:rPr>
          <w:rFonts w:ascii="Arial" w:hAnsi="Arial"/>
          <w:b/>
          <w:bCs/>
          <w:color w:val="000000"/>
          <w:sz w:val="32"/>
          <w:szCs w:val="24"/>
          <w:highlight w:val="none"/>
        </w:rPr>
        <w:t xml:space="preserve">1</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843"/>
        <w:jc w:val="center"/>
        <w:pageBreakBefore w:val="0"/>
        <w:spacing w:before="156" w:after="156" w:line="560" w:lineRule="exact"/>
        <w:rPr>
          <w:rFonts w:ascii="黑体" w:hAnsi="黑体" w:eastAsia="黑体"/>
          <w:b w:val="0"/>
          <w:color w:val="000000"/>
          <w:highlight w:val="none"/>
        </w:rPr>
      </w:pPr>
      <w:r>
        <w:rPr>
          <w:rFonts w:hint="eastAsia" w:ascii="黑体" w:hAnsi="黑体" w:eastAsia="黑体"/>
          <w:b w:val="0"/>
          <w:color w:val="000000"/>
          <w:highlight w:val="none"/>
        </w:rPr>
        <w:t xml:space="preserve">目  录</w:t>
      </w:r>
      <w:r>
        <w:rPr>
          <w:rFonts w:ascii="黑体" w:hAnsi="黑体" w:eastAsia="黑体"/>
          <w:b w:val="0"/>
          <w:color w:val="000000"/>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第一章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投标邀请</w:t>
      </w:r>
      <w:r>
        <w:rPr>
          <w:color w:val="000000"/>
          <w:sz w:val="32"/>
          <w:highlight w:val="none"/>
        </w:rPr>
        <w:tab/>
      </w:r>
      <w:r>
        <w:rPr>
          <w:color w:val="000000"/>
          <w:sz w:val="32"/>
          <w:highlight w:val="none"/>
        </w:rPr>
        <w:fldChar w:fldCharType="begin"/>
      </w:r>
      <w:r>
        <w:rPr>
          <w:color w:val="000000"/>
          <w:sz w:val="32"/>
          <w:highlight w:val="none"/>
        </w:rPr>
        <w:instrText xml:space="preserve"> PAGEREF _Toc155796356 \h </w:instrText>
      </w:r>
      <w:r>
        <w:rPr>
          <w:color w:val="000000"/>
          <w:sz w:val="32"/>
          <w:highlight w:val="none"/>
        </w:rPr>
        <w:fldChar w:fldCharType="separate"/>
      </w:r>
      <w:r>
        <w:rPr>
          <w:color w:val="000000"/>
          <w:sz w:val="32"/>
          <w:highlight w:val="none"/>
        </w:rPr>
        <w:t xml:space="preserve">3</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第二章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投标人须知</w:t>
      </w:r>
      <w:r>
        <w:rPr>
          <w:color w:val="000000"/>
          <w:sz w:val="32"/>
          <w:highlight w:val="none"/>
        </w:rPr>
        <w:tab/>
      </w:r>
      <w:r>
        <w:rPr>
          <w:color w:val="000000"/>
          <w:sz w:val="32"/>
          <w:highlight w:val="none"/>
        </w:rPr>
        <w:fldChar w:fldCharType="begin"/>
      </w:r>
      <w:r>
        <w:rPr>
          <w:color w:val="000000"/>
          <w:sz w:val="32"/>
          <w:highlight w:val="none"/>
        </w:rPr>
        <w:instrText xml:space="preserve"> PAGEREF _Toc155796357 \h </w:instrText>
      </w:r>
      <w:r>
        <w:rPr>
          <w:color w:val="000000"/>
          <w:sz w:val="32"/>
          <w:highlight w:val="none"/>
        </w:rPr>
        <w:fldChar w:fldCharType="separate"/>
      </w:r>
      <w:r>
        <w:rPr>
          <w:color w:val="000000"/>
          <w:sz w:val="32"/>
          <w:highlight w:val="none"/>
        </w:rPr>
        <w:t xml:space="preserve">6</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第三章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合同文本</w:t>
      </w:r>
      <w:r>
        <w:rPr>
          <w:color w:val="000000"/>
          <w:sz w:val="32"/>
          <w:highlight w:val="none"/>
        </w:rPr>
        <w:tab/>
      </w:r>
      <w:r>
        <w:rPr>
          <w:color w:val="000000"/>
          <w:sz w:val="32"/>
          <w:highlight w:val="none"/>
        </w:rPr>
        <w:fldChar w:fldCharType="begin"/>
      </w:r>
      <w:r>
        <w:rPr>
          <w:color w:val="000000"/>
          <w:sz w:val="32"/>
          <w:highlight w:val="none"/>
        </w:rPr>
        <w:instrText xml:space="preserve"> PAGEREF _Toc155796358 \h </w:instrText>
      </w:r>
      <w:r>
        <w:rPr>
          <w:color w:val="000000"/>
          <w:sz w:val="32"/>
          <w:highlight w:val="none"/>
        </w:rPr>
        <w:fldChar w:fldCharType="separate"/>
      </w:r>
      <w:r>
        <w:rPr>
          <w:color w:val="000000"/>
          <w:sz w:val="32"/>
          <w:highlight w:val="none"/>
        </w:rPr>
        <w:t xml:space="preserve">21</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第四章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采购需求</w:t>
      </w:r>
      <w:r>
        <w:rPr>
          <w:color w:val="000000"/>
          <w:sz w:val="32"/>
          <w:highlight w:val="none"/>
        </w:rPr>
        <w:tab/>
      </w:r>
      <w:r>
        <w:rPr>
          <w:color w:val="000000"/>
          <w:sz w:val="32"/>
          <w:highlight w:val="none"/>
        </w:rPr>
        <w:fldChar w:fldCharType="begin"/>
      </w:r>
      <w:r>
        <w:rPr>
          <w:color w:val="000000"/>
          <w:sz w:val="32"/>
          <w:highlight w:val="none"/>
        </w:rPr>
        <w:instrText xml:space="preserve"> PAGEREF _Toc155796359 \h </w:instrText>
      </w:r>
      <w:r>
        <w:rPr>
          <w:color w:val="000000"/>
          <w:sz w:val="32"/>
          <w:highlight w:val="none"/>
        </w:rPr>
        <w:fldChar w:fldCharType="separate"/>
      </w:r>
      <w:r>
        <w:rPr>
          <w:color w:val="000000"/>
          <w:sz w:val="32"/>
          <w:highlight w:val="none"/>
        </w:rPr>
        <w:t xml:space="preserve">26</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第五章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评标方法与评标标准</w:t>
      </w:r>
      <w:r>
        <w:rPr>
          <w:color w:val="000000"/>
          <w:sz w:val="32"/>
          <w:highlight w:val="none"/>
        </w:rPr>
        <w:tab/>
      </w:r>
      <w:r>
        <w:rPr>
          <w:color w:val="000000"/>
          <w:sz w:val="32"/>
          <w:highlight w:val="none"/>
        </w:rPr>
        <w:fldChar w:fldCharType="begin"/>
      </w:r>
      <w:r>
        <w:rPr>
          <w:color w:val="000000"/>
          <w:sz w:val="32"/>
          <w:highlight w:val="none"/>
        </w:rPr>
        <w:instrText xml:space="preserve"> PAGEREF _Toc155796360 \h </w:instrText>
      </w:r>
      <w:r>
        <w:rPr>
          <w:color w:val="000000"/>
          <w:sz w:val="32"/>
          <w:highlight w:val="none"/>
        </w:rPr>
        <w:fldChar w:fldCharType="separate"/>
      </w:r>
      <w:r>
        <w:rPr>
          <w:color w:val="000000"/>
          <w:sz w:val="32"/>
          <w:highlight w:val="none"/>
        </w:rPr>
        <w:t xml:space="preserve">31</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第六章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投标文件格式</w:t>
      </w:r>
      <w:r>
        <w:rPr>
          <w:color w:val="000000"/>
          <w:sz w:val="32"/>
          <w:highlight w:val="none"/>
        </w:rPr>
        <w:tab/>
      </w:r>
      <w:r>
        <w:rPr>
          <w:color w:val="000000"/>
          <w:sz w:val="32"/>
          <w:highlight w:val="none"/>
        </w:rPr>
        <w:fldChar w:fldCharType="begin"/>
      </w:r>
      <w:r>
        <w:rPr>
          <w:color w:val="000000"/>
          <w:sz w:val="32"/>
          <w:highlight w:val="none"/>
        </w:rPr>
        <w:instrText xml:space="preserve"> PAGEREF _Toc155796361 \h </w:instrText>
      </w:r>
      <w:r>
        <w:rPr>
          <w:color w:val="000000"/>
          <w:sz w:val="32"/>
          <w:highlight w:val="none"/>
        </w:rPr>
        <w:fldChar w:fldCharType="separate"/>
      </w:r>
      <w:r>
        <w:rPr>
          <w:color w:val="000000"/>
          <w:sz w:val="32"/>
          <w:highlight w:val="none"/>
        </w:rPr>
        <w:t xml:space="preserve">26</w:t>
      </w:r>
      <w:r>
        <w:rPr>
          <w:color w:val="000000"/>
          <w:sz w:val="32"/>
          <w:highlight w:val="none"/>
        </w:rPr>
        <w:fldChar w:fldCharType="end"/>
      </w:r>
      <w:r>
        <w:rPr>
          <w:color w:val="000000"/>
          <w:sz w:val="32"/>
          <w:highlight w:val="none"/>
        </w:rPr>
      </w:r>
      <w:r/>
    </w:p>
    <w:p>
      <w:pPr>
        <w:pStyle w:val="842"/>
        <w:jc w:val="left"/>
        <w:pageBreakBefore w:val="0"/>
        <w:spacing w:line="560" w:lineRule="exact"/>
        <w:widowControl/>
        <w:rPr>
          <w:color w:val="000000"/>
          <w:highlight w:val="none"/>
        </w:rPr>
      </w:pPr>
      <w:r>
        <w:rPr>
          <w:color w:val="000000"/>
          <w:highlight w:val="none"/>
        </w:rPr>
        <w:fldChar w:fldCharType="end"/>
      </w:r>
      <w:r>
        <w:rPr>
          <w:color w:val="000000"/>
          <w:highlight w:val="none"/>
        </w:rPr>
        <w:br w:type="page" w:clear="all"/>
      </w:r>
      <w:r>
        <w:rPr>
          <w:color w:val="000000"/>
          <w:highlight w:val="none"/>
        </w:rPr>
      </w:r>
      <w:r/>
    </w:p>
    <w:p>
      <w:pPr>
        <w:pStyle w:val="843"/>
        <w:jc w:val="center"/>
        <w:pageBreakBefore w:val="0"/>
        <w:spacing w:before="156" w:after="156" w:line="480" w:lineRule="exact"/>
        <w:rPr>
          <w:rFonts w:ascii="黑体" w:hAnsi="黑体" w:eastAsia="黑体"/>
          <w:b w:val="0"/>
          <w:color w:val="000000"/>
          <w:highlight w:val="none"/>
        </w:rPr>
      </w:pPr>
      <w:r/>
      <w:bookmarkStart w:id="1" w:name="_Toc155796356"/>
      <w:r>
        <w:rPr>
          <w:rFonts w:hint="eastAsia" w:ascii="黑体" w:hAnsi="黑体" w:eastAsia="黑体"/>
          <w:b w:val="0"/>
          <w:color w:val="000000"/>
          <w:highlight w:val="none"/>
        </w:rPr>
        <w:t xml:space="preserve">第一章  投标邀请</w:t>
      </w:r>
      <w:bookmarkEnd w:id="1"/>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江苏省第二十一届运动会</w:t>
      </w:r>
      <w:r>
        <w:rPr>
          <w:rFonts w:hint="eastAsia"/>
          <w:color w:val="000000"/>
          <w:sz w:val="24"/>
          <w:szCs w:val="24"/>
          <w:highlight w:val="none"/>
        </w:rPr>
        <w:t xml:space="preserve">开闭幕式将于2026年10月在江苏省连云港市体育中心举行。受连云港市文化广电和旅游局</w:t>
      </w:r>
      <w:r>
        <w:rPr>
          <w:rFonts w:hint="eastAsia"/>
          <w:color w:val="000000"/>
          <w:sz w:val="24"/>
          <w:szCs w:val="24"/>
          <w:highlight w:val="none"/>
        </w:rPr>
        <w:t xml:space="preserve">的委托，连云港市公共资源交易中心就</w:t>
      </w:r>
      <w:r>
        <w:rPr>
          <w:rFonts w:hint="eastAsia"/>
          <w:color w:val="000000"/>
          <w:sz w:val="24"/>
          <w:szCs w:val="24"/>
          <w:highlight w:val="none"/>
        </w:rPr>
        <w:t xml:space="preserve">江苏省第二十一届运动会开闭幕式演出方案及实施团队</w:t>
      </w:r>
      <w:r>
        <w:rPr>
          <w:rFonts w:hint="eastAsia" w:eastAsia="宋体" w:cs="Times New Roman"/>
          <w:color w:val="000000"/>
          <w:sz w:val="24"/>
          <w:szCs w:val="24"/>
          <w:highlight w:val="none"/>
        </w:rPr>
        <w:t xml:space="preserve">（项目编号</w:t>
      </w:r>
      <w:r>
        <w:rPr>
          <w:rFonts w:hint="eastAsia" w:eastAsia="宋体" w:cs="Times New Roman"/>
          <w:color w:val="000000"/>
          <w:sz w:val="24"/>
          <w:szCs w:val="24"/>
          <w:highlight w:val="none"/>
          <w:lang w:eastAsia="zh-CN"/>
        </w:rPr>
        <w:t xml:space="preserve">：JSZC-320700-JZCG-G2025-0171</w:t>
      </w:r>
      <w:r>
        <w:rPr>
          <w:rFonts w:hint="eastAsia" w:eastAsia="宋体" w:cs="Times New Roman"/>
          <w:color w:val="000000"/>
          <w:sz w:val="24"/>
          <w:szCs w:val="24"/>
          <w:highlight w:val="none"/>
        </w:rPr>
        <w:t xml:space="preserve">）进行</w:t>
      </w:r>
      <w:r>
        <w:rPr>
          <w:rFonts w:hint="eastAsia"/>
          <w:color w:val="000000"/>
          <w:sz w:val="24"/>
          <w:szCs w:val="24"/>
          <w:highlight w:val="none"/>
        </w:rPr>
        <w:t xml:space="preserve">公开招标采购，欢迎符合条件的</w:t>
      </w:r>
      <w:r>
        <w:rPr>
          <w:color w:val="000000"/>
          <w:sz w:val="24"/>
          <w:szCs w:val="24"/>
          <w:highlight w:val="none"/>
        </w:rPr>
        <w:t xml:space="preserve">投标人</w:t>
      </w:r>
      <w:r>
        <w:rPr>
          <w:rFonts w:hint="eastAsia"/>
          <w:color w:val="000000"/>
          <w:sz w:val="24"/>
          <w:szCs w:val="24"/>
          <w:highlight w:val="none"/>
        </w:rPr>
        <w:t xml:space="preserve">投标。</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项目概况：</w:t>
            </w:r>
            <w:r>
              <w:rPr>
                <w:rFonts w:hint="eastAsia"/>
                <w:color w:val="000000"/>
                <w:sz w:val="24"/>
                <w:szCs w:val="24"/>
                <w:highlight w:val="none"/>
              </w:rPr>
              <w:t xml:space="preserve">江苏省第二十一届运动会开闭幕式演出方案及实施团队</w:t>
            </w:r>
            <w:r>
              <w:rPr>
                <w:rFonts w:hint="eastAsia" w:eastAsia="宋体" w:cs="Times New Roman"/>
                <w:color w:val="000000"/>
                <w:sz w:val="24"/>
                <w:szCs w:val="24"/>
                <w:highlight w:val="none"/>
              </w:rPr>
              <w:t xml:space="preserve">（项目编号</w:t>
            </w:r>
            <w:r>
              <w:rPr>
                <w:rFonts w:hint="eastAsia" w:eastAsia="宋体" w:cs="Times New Roman"/>
                <w:color w:val="000000"/>
                <w:sz w:val="24"/>
                <w:szCs w:val="24"/>
                <w:highlight w:val="none"/>
                <w:lang w:eastAsia="zh-CN"/>
              </w:rPr>
              <w:t xml:space="preserve">：JSZC-320700-JZCG-G2025-0171</w:t>
            </w:r>
            <w:r>
              <w:rPr>
                <w:rFonts w:hint="eastAsia" w:eastAsia="宋体" w:cs="Times New Roman"/>
                <w:color w:val="000000"/>
                <w:sz w:val="24"/>
                <w:szCs w:val="24"/>
                <w:highlight w:val="none"/>
              </w:rPr>
              <w:t xml:space="preserve">）的潜在</w:t>
            </w:r>
            <w:r>
              <w:rPr>
                <w:rFonts w:eastAsia="宋体" w:cs="Times New Roman"/>
                <w:color w:val="000000"/>
                <w:sz w:val="24"/>
                <w:szCs w:val="24"/>
                <w:highlight w:val="none"/>
              </w:rPr>
              <w:t xml:space="preserve">投标人</w:t>
            </w:r>
            <w:r>
              <w:rPr>
                <w:rFonts w:hint="eastAsia" w:eastAsia="宋体" w:cs="Times New Roman"/>
                <w:color w:val="000000"/>
                <w:sz w:val="24"/>
                <w:szCs w:val="24"/>
                <w:highlight w:val="none"/>
              </w:rPr>
              <w:t xml:space="preserve">应在江苏政府采购网自行</w:t>
            </w:r>
            <w:r>
              <w:rPr>
                <w:rFonts w:hint="eastAsia"/>
                <w:color w:val="000000"/>
                <w:sz w:val="24"/>
                <w:szCs w:val="24"/>
                <w:highlight w:val="none"/>
              </w:rPr>
              <w:t xml:space="preserve">免费下载招标文件，并于</w:t>
            </w:r>
            <w:r>
              <w:rPr>
                <w:rFonts w:hint="eastAsia"/>
                <w:color w:val="000000"/>
                <w:sz w:val="24"/>
                <w:szCs w:val="24"/>
                <w:highlight w:val="none"/>
              </w:rPr>
              <w:t xml:space="preserve">2025年12</w:t>
            </w:r>
            <w:r>
              <w:rPr>
                <w:rFonts w:hint="eastAsia"/>
                <w:color w:val="000000"/>
                <w:sz w:val="24"/>
                <w:szCs w:val="24"/>
                <w:highlight w:val="none"/>
              </w:rPr>
              <w:t xml:space="preserve">月9</w:t>
            </w:r>
            <w:r>
              <w:rPr>
                <w:rFonts w:hint="eastAsia"/>
                <w:color w:val="000000"/>
                <w:sz w:val="24"/>
                <w:szCs w:val="24"/>
                <w:highlight w:val="none"/>
              </w:rPr>
              <w:t xml:space="preserve">日9:00:00</w:t>
            </w:r>
            <w:r>
              <w:rPr>
                <w:rFonts w:hint="eastAsia"/>
                <w:color w:val="000000"/>
                <w:sz w:val="24"/>
                <w:szCs w:val="24"/>
                <w:highlight w:val="none"/>
              </w:rPr>
              <w:t xml:space="preserve">（北京时间）前递交（上传）投标文件。</w:t>
            </w:r>
            <w:r>
              <w:rPr>
                <w:color w:val="000000"/>
                <w:sz w:val="24"/>
                <w:szCs w:val="24"/>
                <w:highlight w:val="none"/>
              </w:rPr>
            </w:r>
            <w:r/>
          </w:p>
        </w:tc>
      </w:tr>
    </w:tbl>
    <w:p>
      <w:pPr>
        <w:pStyle w:val="844"/>
        <w:pageBreakBefore w:val="0"/>
        <w:spacing w:before="0" w:after="0" w:line="480" w:lineRule="exact"/>
        <w:rPr>
          <w:rFonts w:ascii="黑体" w:hAnsi="黑体" w:eastAsia="黑体"/>
          <w:b w:val="0"/>
          <w:color w:val="000000"/>
          <w:highlight w:val="none"/>
        </w:rPr>
      </w:pPr>
      <w:r/>
      <w:bookmarkStart w:id="2" w:name="_Toc19523"/>
      <w:r>
        <w:rPr>
          <w:rFonts w:hint="eastAsia" w:ascii="黑体" w:hAnsi="黑体" w:eastAsia="黑体"/>
          <w:b w:val="0"/>
          <w:color w:val="000000"/>
          <w:highlight w:val="none"/>
        </w:rPr>
        <w:t xml:space="preserve">一、项目基本情况</w:t>
      </w:r>
      <w:bookmarkEnd w:id="2"/>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项目编号：</w:t>
      </w:r>
      <w:r>
        <w:rPr>
          <w:rFonts w:ascii="Arial" w:hAnsi="Arial" w:eastAsia="Arial" w:cs="Arial"/>
          <w:color w:val="000000"/>
          <w:sz w:val="21"/>
          <w:highlight w:val="white"/>
        </w:rPr>
        <w:t xml:space="preserve">JSZC-320700-JZCG-G2025-0171</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项目名称</w:t>
      </w:r>
      <w:r>
        <w:rPr>
          <w:rFonts w:hint="eastAsia"/>
          <w:color w:val="000000"/>
          <w:sz w:val="24"/>
          <w:szCs w:val="24"/>
          <w:highlight w:val="none"/>
          <w:shd w:val="clear" w:color="auto" w:fill="auto"/>
        </w:rPr>
        <w:t xml:space="preserve">：</w:t>
      </w:r>
      <w:r>
        <w:rPr>
          <w:rFonts w:hint="eastAsia"/>
          <w:color w:val="000000"/>
          <w:sz w:val="24"/>
          <w:szCs w:val="24"/>
          <w:highlight w:val="none"/>
        </w:rPr>
        <w:t xml:space="preserve">江苏省第二十一届运动会开闭幕式演出方案及实施团队</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shd w:val="clear" w:color="auto" w:fill="auto"/>
        </w:rPr>
      </w:pPr>
      <w:r>
        <w:rPr>
          <w:rFonts w:hint="eastAsia"/>
          <w:color w:val="000000"/>
          <w:sz w:val="24"/>
          <w:szCs w:val="24"/>
          <w:highlight w:val="none"/>
          <w:shd w:val="clear" w:color="auto" w:fill="auto"/>
        </w:rPr>
        <w:t xml:space="preserve">预算金额：3200万元</w:t>
      </w:r>
      <w:r>
        <w:rPr>
          <w:rFonts w:hint="eastAsia"/>
          <w:color w:val="000000"/>
          <w:sz w:val="24"/>
          <w:szCs w:val="24"/>
          <w:highlight w:val="none"/>
          <w:shd w:val="clear" w:color="auto" w:fill="auto"/>
        </w:rPr>
      </w:r>
      <w:r/>
    </w:p>
    <w:p>
      <w:pPr>
        <w:pStyle w:val="842"/>
        <w:ind w:firstLine="480"/>
        <w:jc w:val="left"/>
        <w:pageBreakBefore w:val="0"/>
        <w:spacing w:line="480" w:lineRule="exact"/>
        <w:rPr>
          <w:color w:val="000000"/>
          <w:sz w:val="24"/>
          <w:szCs w:val="24"/>
          <w:highlight w:val="none"/>
          <w:shd w:val="clear" w:color="auto" w:fill="auto"/>
        </w:rPr>
      </w:pPr>
      <w:r>
        <w:rPr>
          <w:rFonts w:hint="eastAsia"/>
          <w:color w:val="000000"/>
          <w:sz w:val="24"/>
          <w:szCs w:val="24"/>
          <w:highlight w:val="none"/>
          <w:shd w:val="clear" w:color="auto" w:fill="auto"/>
        </w:rPr>
        <w:t xml:space="preserve">最高限价：</w:t>
      </w:r>
      <w:r>
        <w:rPr>
          <w:color w:val="000000"/>
          <w:sz w:val="24"/>
          <w:szCs w:val="24"/>
          <w:highlight w:val="none"/>
          <w:shd w:val="clear" w:color="auto" w:fill="auto"/>
        </w:rPr>
        <w:t xml:space="preserve">3200万元</w:t>
      </w:r>
      <w:r>
        <w:rPr>
          <w:color w:val="000000"/>
          <w:sz w:val="24"/>
          <w:szCs w:val="24"/>
          <w:highlight w:val="none"/>
          <w:shd w:val="clear" w:color="auto" w:fill="auto"/>
        </w:rPr>
      </w:r>
      <w:r/>
    </w:p>
    <w:p>
      <w:pPr>
        <w:pStyle w:val="842"/>
        <w:ind w:firstLine="480"/>
        <w:jc w:val="left"/>
        <w:pageBreakBefore w:val="0"/>
        <w:spacing w:line="480" w:lineRule="exact"/>
        <w:widowControl/>
        <w:rPr>
          <w:color w:val="000000"/>
          <w:sz w:val="24"/>
          <w:szCs w:val="24"/>
          <w:highlight w:val="none"/>
        </w:rPr>
      </w:pPr>
      <w:r>
        <w:rPr>
          <w:rFonts w:hint="eastAsia"/>
          <w:color w:val="000000"/>
          <w:sz w:val="24"/>
          <w:szCs w:val="24"/>
          <w:highlight w:val="none"/>
        </w:rPr>
        <w:t xml:space="preserve">采购方式：公开招标</w:t>
      </w:r>
      <w:r>
        <w:rPr>
          <w:color w:val="000000"/>
          <w:sz w:val="24"/>
          <w:szCs w:val="24"/>
          <w:highlight w:val="none"/>
        </w:rPr>
      </w:r>
      <w:r/>
    </w:p>
    <w:p>
      <w:pPr>
        <w:pStyle w:val="854"/>
        <w:ind w:firstLine="420"/>
        <w:pageBreakBefore w:val="0"/>
        <w:spacing w:line="480" w:lineRule="exact"/>
        <w:rPr>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rPr>
        <w:t xml:space="preserve">本项目为江苏省第二十一届运动会开闭幕式演出方案及实施团队的服务采购项目，用户单位为连云港市文化广电和旅游局</w:t>
      </w:r>
      <w:r>
        <w:rPr>
          <w:color w:val="000000"/>
          <w:sz w:val="24"/>
          <w:szCs w:val="24"/>
          <w:highlight w:val="none"/>
        </w:rPr>
        <w:t xml:space="preserve">，</w:t>
      </w:r>
      <w:r>
        <w:rPr>
          <w:rFonts w:hint="eastAsia" w:ascii="宋体" w:hAnsi="宋体"/>
          <w:color w:val="000000"/>
          <w:sz w:val="24"/>
          <w:highlight w:val="none"/>
        </w:rPr>
        <w:t xml:space="preserve">服务内容主要包括暖场表演、开幕仪式、文体展演、闭幕仪式等</w:t>
      </w:r>
      <w:r>
        <w:rPr>
          <w:rFonts w:hint="eastAsia" w:ascii="宋体" w:hAnsi="宋体"/>
          <w:color w:val="000000"/>
          <w:sz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开幕式</w:t>
      </w:r>
      <w:r>
        <w:rPr>
          <w:color w:val="000000"/>
          <w:sz w:val="24"/>
          <w:szCs w:val="24"/>
          <w:highlight w:val="none"/>
        </w:rPr>
        <w:t xml:space="preserve">要</w:t>
      </w:r>
      <w:r>
        <w:rPr>
          <w:rFonts w:hint="eastAsia"/>
          <w:color w:val="000000"/>
          <w:sz w:val="24"/>
          <w:szCs w:val="24"/>
          <w:highlight w:val="none"/>
        </w:rPr>
        <w:t xml:space="preserve">充分体现地域性、竞技性、群众性，</w:t>
      </w:r>
      <w:r>
        <w:rPr>
          <w:color w:val="000000"/>
          <w:sz w:val="24"/>
          <w:szCs w:val="24"/>
          <w:highlight w:val="none"/>
        </w:rPr>
        <w:t xml:space="preserve">在</w:t>
      </w:r>
      <w:r>
        <w:rPr>
          <w:rFonts w:hint="eastAsia"/>
          <w:color w:val="000000"/>
          <w:sz w:val="24"/>
          <w:szCs w:val="24"/>
          <w:highlight w:val="none"/>
        </w:rPr>
        <w:t xml:space="preserve">充分展示文化、体育、旅游深度融合的基础上，全景式、新维度展现江苏儿女牢记总书记殷殷嘱托，奋力谱写“强富美高”新江苏现代化建设新篇章的奋进风采与时代风貌。</w:t>
      </w:r>
      <w:r>
        <w:rPr>
          <w:color w:val="000000"/>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对本项目资格要求、采购需求、评标方法与评标标准等部分的询问、质疑请与采购人联系，由采购人负责答复。</w:t>
      </w:r>
      <w:r>
        <w:rPr>
          <w:sz w:val="21"/>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合同履行期限：</w:t>
      </w:r>
      <w:r>
        <w:rPr>
          <w:rFonts w:hint="eastAsia"/>
          <w:color w:val="000000"/>
          <w:sz w:val="24"/>
          <w:szCs w:val="24"/>
          <w:highlight w:val="none"/>
        </w:rPr>
        <w:t xml:space="preserve">自合同签订之日起至江苏省第二十一届运动会</w:t>
      </w:r>
      <w:r>
        <w:rPr>
          <w:color w:val="000000"/>
          <w:sz w:val="24"/>
          <w:szCs w:val="24"/>
          <w:highlight w:val="none"/>
        </w:rPr>
        <w:t xml:space="preserve">闭</w:t>
      </w:r>
      <w:r>
        <w:rPr>
          <w:rFonts w:hint="eastAsia"/>
          <w:color w:val="000000"/>
          <w:sz w:val="24"/>
          <w:szCs w:val="24"/>
          <w:highlight w:val="none"/>
        </w:rPr>
        <w:t xml:space="preserve">幕式圆满结束并妥善清场为止。</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本项目（是/否）接受联合体投标：</w:t>
      </w:r>
      <w:r>
        <w:rPr>
          <w:rFonts w:hint="eastAsia"/>
          <w:color w:val="000000"/>
          <w:sz w:val="24"/>
          <w:szCs w:val="24"/>
          <w:highlight w:val="none"/>
        </w:rPr>
        <w:t xml:space="preserve">是。</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1.以联合体形式参加政府采购活动的</w:t>
      </w:r>
      <w:r>
        <w:rPr>
          <w:color w:val="000000"/>
          <w:sz w:val="24"/>
          <w:szCs w:val="24"/>
          <w:highlight w:val="none"/>
        </w:rPr>
        <w:t xml:space="preserve">投标人</w:t>
      </w:r>
      <w:r>
        <w:rPr>
          <w:rFonts w:hint="eastAsia"/>
          <w:color w:val="000000"/>
          <w:sz w:val="24"/>
          <w:szCs w:val="24"/>
          <w:highlight w:val="none"/>
        </w:rPr>
        <w:t xml:space="preserve">，</w:t>
      </w:r>
      <w:r>
        <w:rPr>
          <w:rFonts w:hint="eastAsia"/>
          <w:color w:val="000000"/>
          <w:sz w:val="24"/>
          <w:szCs w:val="24"/>
          <w:highlight w:val="none"/>
        </w:rPr>
        <w:t xml:space="preserve">成员数量不超过2家</w:t>
      </w:r>
      <w:r>
        <w:rPr>
          <w:rFonts w:hint="eastAsia"/>
          <w:color w:val="000000"/>
          <w:sz w:val="24"/>
          <w:szCs w:val="24"/>
          <w:highlight w:val="none"/>
        </w:rPr>
        <w:t xml:space="preserve">（含</w:t>
      </w:r>
      <w:r>
        <w:rPr>
          <w:color w:val="000000"/>
          <w:sz w:val="24"/>
          <w:szCs w:val="24"/>
          <w:highlight w:val="none"/>
        </w:rPr>
        <w:t xml:space="preserve">2</w:t>
      </w:r>
      <w:r>
        <w:rPr>
          <w:rFonts w:hint="eastAsia"/>
          <w:color w:val="000000"/>
          <w:sz w:val="24"/>
          <w:szCs w:val="24"/>
          <w:highlight w:val="none"/>
        </w:rPr>
        <w:t xml:space="preserve">家）</w:t>
      </w:r>
      <w:r>
        <w:rPr>
          <w:rFonts w:hint="eastAsia"/>
          <w:color w:val="000000"/>
          <w:sz w:val="24"/>
          <w:szCs w:val="24"/>
          <w:highlight w:val="none"/>
        </w:rPr>
        <w:t xml:space="preserve">，</w:t>
      </w:r>
      <w:r>
        <w:rPr>
          <w:rFonts w:hint="eastAsia"/>
          <w:b w:val="0"/>
          <w:bCs/>
          <w:color w:val="000000"/>
          <w:sz w:val="24"/>
          <w:szCs w:val="24"/>
          <w:highlight w:val="none"/>
        </w:rPr>
        <w:t xml:space="preserve">组成联合体内企业之间不得存在直接控股、管理关系，联合</w:t>
      </w:r>
      <w:r>
        <w:rPr>
          <w:rFonts w:hint="eastAsia"/>
          <w:color w:val="000000"/>
          <w:sz w:val="24"/>
          <w:szCs w:val="24"/>
          <w:highlight w:val="none"/>
        </w:rPr>
        <w:t xml:space="preserve">体各方不得再单独</w:t>
      </w:r>
      <w:r>
        <w:rPr>
          <w:rFonts w:hint="eastAsia"/>
          <w:color w:val="000000"/>
          <w:sz w:val="24"/>
          <w:szCs w:val="24"/>
          <w:highlight w:val="none"/>
        </w:rPr>
        <w:t xml:space="preserve">参加</w:t>
      </w:r>
      <w:r>
        <w:rPr>
          <w:rFonts w:hint="eastAsia"/>
          <w:color w:val="000000"/>
          <w:sz w:val="24"/>
          <w:szCs w:val="24"/>
          <w:highlight w:val="none"/>
        </w:rPr>
        <w:t xml:space="preserve">或者与其他</w:t>
      </w:r>
      <w:r>
        <w:rPr>
          <w:color w:val="000000"/>
          <w:sz w:val="24"/>
          <w:szCs w:val="24"/>
          <w:highlight w:val="none"/>
        </w:rPr>
        <w:t xml:space="preserve">投标人</w:t>
      </w:r>
      <w:r>
        <w:rPr>
          <w:rFonts w:hint="eastAsia"/>
          <w:color w:val="000000"/>
          <w:sz w:val="24"/>
          <w:szCs w:val="24"/>
          <w:highlight w:val="none"/>
        </w:rPr>
        <w:t xml:space="preserve">另外组成联合体参加本次政府采购项目；</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2.以联合体形式参加政府采购活动的</w:t>
      </w:r>
      <w:r>
        <w:rPr>
          <w:color w:val="000000"/>
          <w:sz w:val="24"/>
          <w:szCs w:val="24"/>
          <w:highlight w:val="none"/>
        </w:rPr>
        <w:t xml:space="preserve">投标人</w:t>
      </w:r>
      <w:r>
        <w:rPr>
          <w:rFonts w:hint="eastAsia"/>
          <w:color w:val="000000"/>
          <w:sz w:val="24"/>
          <w:szCs w:val="24"/>
          <w:highlight w:val="none"/>
        </w:rPr>
        <w:t xml:space="preserve">须提交共同签署的《联合体协议》（招标文件格式十三），明确联合体的牵头单位，并载明联合体各方承担的工作和义务。</w:t>
      </w:r>
      <w:r>
        <w:rPr>
          <w:rFonts w:hint="eastAsia"/>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（一）满足《中华人民共和国政府采购法》第二十二条规定，并提供下列材料：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1.法人或者其他组织的营业执照等证明文件，自然人的身份证明；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2024年度经审计的财务状况报告</w:t>
      </w:r>
      <w:r>
        <w:rPr>
          <w:rFonts w:hint="eastAsia"/>
          <w:color w:val="000000"/>
          <w:sz w:val="24"/>
          <w:szCs w:val="24"/>
          <w:highlight w:val="none"/>
        </w:rPr>
        <w:t xml:space="preserve">；（成立不满一年无需提供）</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（根据连财购〔2023〕4号文件精神，2、3项可以提供《财务状况报告及税收、社会保障资金缴纳情况承诺函》，详见第六章 投标文件格式）</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4.具备履行合同所必需的设备和专业技术能力的声明及证明材料；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5.参加政府采购活动前3年内在经营活动中没有重大违法记录的书面声明；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6.法律、行政法规规定的其他条件；（如有，请按要求提供）</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（二）落实政府采购政策需满足的资格要求：无。</w:t>
      </w:r>
      <w:r>
        <w:rPr>
          <w:rFonts w:hint="eastAsia"/>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（三）本项目的特定资格要求：无。</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ascii="黑体" w:hAnsi="黑体" w:eastAsia="黑体"/>
          <w:b w:val="0"/>
          <w:color w:val="000000"/>
          <w:highlight w:val="none"/>
        </w:rPr>
      </w:r>
      <w:r/>
    </w:p>
    <w:p>
      <w:pPr>
        <w:pStyle w:val="842"/>
        <w:ind w:firstLine="480"/>
        <w:jc w:val="left"/>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时间：自招标公告发布之日起</w:t>
      </w:r>
      <w:r>
        <w:rPr>
          <w:rFonts w:hint="eastAsia" w:ascii="宋体" w:hAnsi="宋体"/>
          <w:color w:val="000000"/>
          <w:sz w:val="24"/>
          <w:szCs w:val="24"/>
          <w:highlight w:val="none"/>
        </w:rPr>
        <w:t xml:space="preserve">至</w:t>
      </w:r>
      <w:r>
        <w:rPr>
          <w:rFonts w:hint="eastAsia" w:ascii="宋体" w:hAnsi="宋体"/>
          <w:color w:val="000000"/>
          <w:sz w:val="24"/>
          <w:szCs w:val="24"/>
          <w:highlight w:val="none"/>
        </w:rPr>
        <w:t xml:space="preserve"> 2025年11月24日</w:t>
      </w:r>
      <w:r>
        <w:rPr>
          <w:rFonts w:hint="eastAsia" w:ascii="宋体" w:hAnsi="宋体"/>
          <w:color w:val="000000"/>
          <w:sz w:val="24"/>
          <w:szCs w:val="24"/>
          <w:highlight w:val="none"/>
        </w:rPr>
        <w:t xml:space="preserve">（北京时间）</w:t>
      </w:r>
      <w:r>
        <w:rPr>
          <w:rFonts w:ascii="宋体" w:hAnsi="宋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地点：江苏政府采购网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售价：0.00元</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提交投标文件截止时间：</w:t>
      </w:r>
      <w:r>
        <w:rPr>
          <w:rFonts w:hint="eastAsia"/>
          <w:color w:val="000000"/>
          <w:sz w:val="24"/>
          <w:szCs w:val="24"/>
          <w:highlight w:val="none"/>
        </w:rPr>
        <w:t xml:space="preserve">2025年12月9日9:00:00</w:t>
      </w:r>
      <w:r>
        <w:rPr>
          <w:rFonts w:hint="eastAsia"/>
          <w:color w:val="000000"/>
          <w:sz w:val="24"/>
          <w:szCs w:val="24"/>
          <w:highlight w:val="none"/>
        </w:rPr>
        <w:t xml:space="preserve">（北京时间）</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开标时间：提交投标文件截止时间</w:t>
      </w:r>
      <w:r>
        <w:rPr>
          <w:color w:val="000000"/>
          <w:sz w:val="24"/>
          <w:szCs w:val="24"/>
          <w:highlight w:val="none"/>
        </w:rPr>
      </w:r>
      <w:r/>
    </w:p>
    <w:p>
      <w:pPr>
        <w:pStyle w:val="842"/>
        <w:ind w:firstLine="480"/>
        <w:jc w:val="left"/>
        <w:pageBreakBefore w:val="0"/>
        <w:spacing w:line="48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1.本次招标不收取投标保证金。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szCs w:val="24"/>
          <w:highlight w:val="none"/>
        </w:rPr>
        <w:t xml:space="preserve">或者</w:t>
      </w:r>
      <w:r>
        <w:rPr>
          <w:rFonts w:hint="eastAsia"/>
          <w:color w:val="000000"/>
          <w:sz w:val="24"/>
          <w:szCs w:val="24"/>
          <w:highlight w:val="none"/>
        </w:rPr>
        <w:t xml:space="preserve">提交失误，由此造成的一切损失由投标人自行承担。</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1.采购人信息</w:t>
      </w:r>
      <w:r>
        <w:rPr>
          <w:color w:val="000000"/>
          <w:sz w:val="24"/>
          <w:szCs w:val="24"/>
          <w:highlight w:val="none"/>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名    称：</w:t>
      </w:r>
      <w:r>
        <w:rPr>
          <w:rFonts w:hint="eastAsia"/>
          <w:color w:val="000000"/>
          <w:sz w:val="24"/>
          <w:szCs w:val="24"/>
          <w:highlight w:val="none"/>
          <w:lang w:val="en-US" w:eastAsia="zh-CN"/>
        </w:rPr>
        <w:t xml:space="preserve">连云港市文化广电和旅游局</w:t>
      </w:r>
      <w:r>
        <w:rPr>
          <w:rFonts w:eastAsia="宋体"/>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地    址：</w:t>
      </w:r>
      <w:r>
        <w:rPr>
          <w:rFonts w:hint="eastAsia"/>
          <w:color w:val="000000"/>
          <w:sz w:val="24"/>
          <w:szCs w:val="24"/>
          <w:highlight w:val="none"/>
          <w:lang w:val="en-US" w:eastAsia="zh-CN"/>
        </w:rPr>
        <w:t xml:space="preserve">连云港市海州区朝阳东路66号504室</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lang w:val="en-US" w:eastAsia="zh-CN"/>
        </w:rPr>
      </w:pPr>
      <w:r>
        <w:rPr>
          <w:rFonts w:hint="eastAsia"/>
          <w:color w:val="000000"/>
          <w:sz w:val="24"/>
          <w:szCs w:val="24"/>
          <w:highlight w:val="none"/>
        </w:rPr>
        <w:t xml:space="preserve">联 系 人：</w:t>
      </w:r>
      <w:r>
        <w:rPr>
          <w:rFonts w:hint="eastAsia"/>
          <w:color w:val="000000"/>
          <w:sz w:val="24"/>
          <w:szCs w:val="24"/>
          <w:highlight w:val="none"/>
          <w:lang w:val="en-US" w:eastAsia="zh-CN"/>
        </w:rPr>
        <w:t xml:space="preserve">杨女士</w:t>
      </w:r>
      <w:r>
        <w:rPr>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联系电话：</w:t>
      </w:r>
      <w:r>
        <w:rPr>
          <w:rFonts w:hint="eastAsia"/>
          <w:color w:val="000000"/>
          <w:sz w:val="24"/>
          <w:szCs w:val="24"/>
          <w:highlight w:val="none"/>
          <w:lang w:val="en-US" w:eastAsia="zh-CN"/>
        </w:rPr>
        <w:t xml:space="preserve">0518-85681810</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2.采购代理机构信息</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名    称：连云港市公共资源交易中心</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    址：连云港市海州区凌洲东路9号2号楼4</w:t>
      </w:r>
      <w:r>
        <w:rPr>
          <w:rFonts w:hint="eastAsia"/>
          <w:color w:val="000000"/>
          <w:sz w:val="24"/>
          <w:szCs w:val="24"/>
          <w:highlight w:val="none"/>
          <w:lang w:val="en-US" w:eastAsia="zh-CN"/>
        </w:rPr>
        <w:t xml:space="preserve">23</w:t>
      </w:r>
      <w:r>
        <w:rPr>
          <w:rFonts w:hint="eastAsia"/>
          <w:color w:val="000000"/>
          <w:sz w:val="24"/>
          <w:szCs w:val="24"/>
          <w:highlight w:val="none"/>
        </w:rPr>
        <w:t xml:space="preserve">室</w:t>
      </w:r>
      <w:r>
        <w:rPr>
          <w:color w:val="000000"/>
          <w:sz w:val="24"/>
          <w:szCs w:val="24"/>
          <w:highlight w:val="none"/>
        </w:rPr>
      </w:r>
      <w:r/>
    </w:p>
    <w:p>
      <w:pPr>
        <w:pStyle w:val="842"/>
        <w:ind w:firstLine="480"/>
        <w:jc w:val="left"/>
        <w:pageBreakBefore w:val="0"/>
        <w:spacing w:line="480" w:lineRule="exact"/>
        <w:rPr>
          <w:rFonts w:hint="eastAsia" w:eastAsia="宋体"/>
          <w:color w:val="000000"/>
          <w:sz w:val="24"/>
          <w:szCs w:val="24"/>
          <w:highlight w:val="none"/>
          <w:lang w:val="en-US" w:eastAsia="zh-CN"/>
        </w:rPr>
      </w:pPr>
      <w:r>
        <w:rPr>
          <w:rFonts w:hint="eastAsia"/>
          <w:color w:val="000000"/>
          <w:sz w:val="24"/>
          <w:szCs w:val="24"/>
          <w:highlight w:val="none"/>
        </w:rPr>
        <w:t xml:space="preserve">联 系 人：</w:t>
      </w:r>
      <w:r>
        <w:rPr>
          <w:rFonts w:hint="eastAsia"/>
          <w:color w:val="000000"/>
          <w:sz w:val="24"/>
          <w:szCs w:val="24"/>
          <w:highlight w:val="none"/>
          <w:lang w:val="en-US" w:eastAsia="zh-CN"/>
        </w:rPr>
        <w:t xml:space="preserve">王明亮</w:t>
      </w:r>
      <w:r>
        <w:rPr>
          <w:rFonts w:hint="eastAsia" w:eastAsia="宋体"/>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联系电话：</w:t>
      </w:r>
      <w:r>
        <w:rPr>
          <w:rFonts w:hint="eastAsia"/>
          <w:color w:val="000000"/>
          <w:sz w:val="24"/>
          <w:szCs w:val="24"/>
          <w:highlight w:val="none"/>
          <w:lang w:val="en-US" w:eastAsia="zh-CN"/>
        </w:rPr>
        <w:t xml:space="preserve">13611558132</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3.项目联系方式</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项目联系人：</w:t>
      </w:r>
      <w:r>
        <w:rPr>
          <w:rFonts w:hint="eastAsia"/>
          <w:color w:val="000000"/>
          <w:sz w:val="24"/>
          <w:szCs w:val="24"/>
          <w:highlight w:val="none"/>
          <w:lang w:val="en-US" w:eastAsia="zh-CN"/>
        </w:rPr>
        <w:t xml:space="preserve">王明亮</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电      话：</w:t>
      </w:r>
      <w:r>
        <w:rPr>
          <w:rFonts w:hint="eastAsia"/>
          <w:color w:val="000000"/>
          <w:sz w:val="24"/>
          <w:szCs w:val="24"/>
          <w:highlight w:val="none"/>
          <w:lang w:val="en-US" w:eastAsia="zh-CN"/>
        </w:rPr>
        <w:t xml:space="preserve">13611558132</w:t>
      </w:r>
      <w:r>
        <w:rPr>
          <w:color w:val="000000"/>
          <w:sz w:val="24"/>
          <w:szCs w:val="24"/>
          <w:highlight w:val="none"/>
        </w:rPr>
      </w:r>
      <w:r/>
    </w:p>
    <w:p>
      <w:pPr>
        <w:pStyle w:val="842"/>
        <w:jc w:val="left"/>
        <w:pageBreakBefore w:val="0"/>
        <w:spacing w:line="480" w:lineRule="exact"/>
        <w:widowControl/>
        <w:rPr>
          <w:rFonts w:ascii="黑体" w:hAnsi="黑体" w:eastAsia="黑体"/>
          <w:bCs/>
          <w:color w:val="000000"/>
          <w:sz w:val="44"/>
          <w:szCs w:val="44"/>
          <w:highlight w:val="none"/>
        </w:rPr>
      </w:pPr>
      <w:r/>
      <w:bookmarkStart w:id="3" w:name="_Toc155796357"/>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3"/>
        <w:jc w:val="center"/>
        <w:pageBreakBefore w:val="0"/>
        <w:spacing w:before="156" w:after="156" w:line="480" w:lineRule="exact"/>
        <w:widowControl w:val="off"/>
        <w:rPr>
          <w:rFonts w:ascii="黑体" w:hAnsi="黑体" w:eastAsia="黑体"/>
          <w:b w:val="0"/>
          <w:color w:val="000000"/>
          <w:highlight w:val="none"/>
        </w:rPr>
      </w:pPr>
      <w:r/>
      <w:bookmarkEnd w:id="0"/>
      <w:r/>
      <w:bookmarkEnd w:id="3"/>
      <w:r>
        <w:rPr>
          <w:rFonts w:hint="eastAsia" w:ascii="黑体" w:hAnsi="黑体" w:eastAsia="黑体"/>
          <w:b w:val="0"/>
          <w:color w:val="000000"/>
          <w:highlight w:val="none"/>
        </w:rPr>
        <w:t xml:space="preserve">第二章  投标人须知</w:t>
      </w:r>
      <w:r>
        <w:rPr>
          <w:rFonts w:ascii="黑体" w:hAnsi="黑体" w:eastAsia="黑体"/>
          <w:b w:val="0"/>
          <w:color w:val="000000"/>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一、总则</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1、采购方式</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 本次招标采取公开招标方式，本招标文件仅适用于招标公告中所述项目。</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2、合格的投标人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 满足招标公告中申请人的资格要求的规定。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 </w:t>
      </w:r>
      <w:r>
        <w:rPr>
          <w:rFonts w:hint="eastAsia"/>
          <w:strike w:val="0"/>
          <w:color w:val="000000"/>
          <w:sz w:val="24"/>
          <w:szCs w:val="24"/>
          <w:highlight w:val="none"/>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 满足本招标文件全部实质性要求和条件的规定。</w:t>
      </w:r>
      <w:r>
        <w:rPr>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t xml:space="preserve">2.4 符合上述条件的投标人应承担投标及履约过程应承担的全部责任与义务。</w:t>
      </w:r>
      <w:r>
        <w:rPr>
          <w:rFonts w:hint="eastAsia"/>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 单位负责人为同一人或者存在直接控股、管理关系的不同供应商，不得参加同一合同项下的政府采购活动。</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3、适用法律</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4、投标费用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4.2 本次招标采购人和交易中心不收取标书工本费与中标服务费。</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5、招标文件的约束力</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5.1 投标人一旦参与本项目采购活动，即被认为接受了本招标文件的规定和约束。</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二、招标文件</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6、招标文件的构成</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6.1 招标文件由以下部分构成：</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（1）投标邀请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（2）投标人须知</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（3）合同文本</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（4）采购需求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（5）评标方法与评标标准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（6）投标文件格式</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请仔细检查招标文件是否齐全，如有缺漏请立即与交易中心联系解决。</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7、招标文件的澄清</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7.1 任何要求对招标文件进行澄清的投标人，应在投标截止时间十日前按招标公告中的通讯地址，以书面形式通知采购人或者交易中心。</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8、招标文件的修改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8.1 在投标截止时间前，采购人和交易中心可以对招标文件进行修改。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8.2 采购人和交易中心有权按照法定的要求推迟投标截止时间和开标时间。</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8.3 招标文件的修改将在江苏政府采购网公布，补充文件将作为招标文件的组成部分，并对投标人具有约束力。</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三、投标文件编制</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9、投标文件编写注意事项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10、投标文件的语言及度量衡单位</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10.2 除技术性能另有规定外，投标文件所使用的度量衡单位，均须采用国家法定计量单位。</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11、投标文件的构成</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11.2 如投标文件制作工具中格式和内容与江苏政府采购网发布的招标文件不一致，请以江苏政府采购网发布的招标文件为准。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11.3 特别提醒投标人，混乱的编排导致投标文件被误读或评标委员会（以下简称评委会）查找不到有效文件是投标人的风险。</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12、证明投标人及投标标的符合招标文件规定的文件</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12.1 投标人应按照招标文件要求提交证明文件，证明其及投标标的符合招标文件规定。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12.2 招标文件对证明文件无明确形式要求的，证明文件可以以文字资料、图纸和数据等形式提交。</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12.3 投标人委托代理时应当提交授权委托书，请按招标文件第六章给定格式及要求填写并附法定代表人（单位负责人）与委托代理人身份证明。</w:t>
      </w:r>
      <w:r>
        <w:rPr>
          <w:color w:val="000000"/>
          <w:sz w:val="24"/>
          <w:szCs w:val="24"/>
          <w:highlight w:val="none"/>
        </w:rPr>
      </w:r>
      <w:r/>
    </w:p>
    <w:p>
      <w:pPr>
        <w:pStyle w:val="845"/>
        <w:ind w:firstLine="562"/>
        <w:jc w:val="left"/>
        <w:pageBreakBefore w:val="0"/>
        <w:spacing w:before="0" w:after="0" w:line="480" w:lineRule="exact"/>
        <w:widowControl w:val="off"/>
        <w:rPr>
          <w:color w:val="000000"/>
          <w:highlight w:val="none"/>
        </w:rPr>
      </w:pPr>
      <w:r>
        <w:rPr>
          <w:rFonts w:hint="eastAsia"/>
          <w:color w:val="000000"/>
          <w:sz w:val="28"/>
          <w:szCs w:val="28"/>
          <w:highlight w:val="none"/>
        </w:rPr>
        <w:t xml:space="preserve">13、投标分项报价表</w:t>
      </w:r>
      <w:r>
        <w:rPr>
          <w:color w:val="000000"/>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13.1 投标人应根据投标报价要求在投标分项报价表中列明各项投标单价、总价等，未全部列示的作无效响应处理。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13.2 投标文件中的单价和总价无特殊规定的采用人民币报价，以元为单位标注。招标文件中另有规定的按规定执行。</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14、技术要求响应及偏离表、商务要求响应及偏离表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14.2 投标人可在投标文件中提供认为需要的其他技术文件或说明。</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15、服务承诺、培训计划、人员安排及其他</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15.1 投标人应根据招标文件要求提供有关</w:t>
      </w:r>
      <w:r>
        <w:rPr>
          <w:color w:val="000000"/>
          <w:sz w:val="24"/>
          <w:szCs w:val="24"/>
          <w:highlight w:val="none"/>
        </w:rPr>
        <w:t xml:space="preserve">服务承诺</w:t>
      </w:r>
      <w:r>
        <w:rPr>
          <w:rFonts w:hint="eastAsia"/>
          <w:color w:val="000000"/>
          <w:sz w:val="24"/>
          <w:szCs w:val="24"/>
          <w:highlight w:val="none"/>
        </w:rPr>
        <w:t xml:space="preserve">，</w:t>
      </w:r>
      <w:r>
        <w:rPr>
          <w:color w:val="000000"/>
          <w:sz w:val="24"/>
          <w:szCs w:val="24"/>
          <w:highlight w:val="none"/>
        </w:rPr>
        <w:t xml:space="preserve">包括但不限于服务的响应时间、服务人员的数量、素质、技术水平等</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15.2 投标人应根据招标文件要求提供培训计划、人员安排等。</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15.3 投标人应根据招标文件要求提供所投标的的主要组成部分、功能设计、实现思路及关键技术等。</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16、投标函和开标一览表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16.1 投标人应按照招标文件提供的格式完整、正确填写投标函、开标一览表。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17、投标有效期</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17.1 投标有效期为招标文件规定的开标之日后六十（60）天。投标有效期比规定短的将被视为未实质性响应招标文件而予以拒绝。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四、投标文件递交</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18、电子投标文件的递交</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18.1 投标人应当按照《操作手册》规定，在投标截止时间前制作并递交（上传）电子投标文件。</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19、投标截止时间</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19.1 投标人递交（上传）电子投标文件的时间不得迟于招标公告中规定的投标截止时间。</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20、投标文件的拒收</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20.1 交易中心拒绝接收在招标文件规定的投标截止时间后递交（上传）的任何投标文件。</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21、投标文件的撤回和修改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21.1 投标人可在投标截止时间前，撤回其电子投标文件，具体操作方法见《操作手册》。投标人撤回电子投标文件的，则认为其不再参与本项目采购活动。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21.2 投标人可在投标截止时间前，对其电子投标文件进行修改，具体操作方法见《操作手册》。在投标截止时间之后，投标人不得对其电子投标文件做任何修改。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21.3 在投标截止时间至招标文件规定的投标有效期满之间的这段时间内，投标人不得撤回其投标。</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五、开标与评标</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22、开标</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22.1 交易中心将在招标公告中规定的时间和地点组织公开开标。投标人应当按时参加开标活动，并在“苏采云”系统规定的时间内对其投标文件进行解密。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22.2 开标仪式由交易中心组织。“苏采云”系统将自动对项目进行开标，并宣布各投标人名称和投标价格。</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22.3 投标人在开标过程中涉及到的投标文件解密、开标结果确认等工作，应当按照《操作手册》规定执行。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22.4 投标人如果对开标过程和开标记录有疑义，应当按照《操作手册》规定提出，未在“苏采云”系统《开标记录表》宣布后5分钟内提出的，视同认可开标结果。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22.5 投标人未参加开标的，视同认可开标结果。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22.6 投标人在开标、评标全过程中应保持通讯畅通，及时登录“苏采云”系统查阅、答复相关信息，并安排专人与交易中心及评委会联系。</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23、评标委员会</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23.1 开标后，交易中心将组织评委会进行评标。</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23.2 评委会由采购人代表和有关技术、经济等方面的评审专家组成，且人员构成符合政府采购有关规定。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23.3 评委会按照采购文件规定的评审程序、评审方法和评审标准进行独立评审并确定中标候选人。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24、评标过程的保密与公正</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24.1 凡是与审查、澄清、评价和比较投标的有关资料以及授标建议等，采购人、评审专家、交易中心均不得向投标人或与评标无关的其他人员透露。</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24.2 在评标过程中，投标人不得以任何行为影响评标过程，否则其投标文件将被作为无效投标文件。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24.3 交易中心和评委会不向未中标的投标人解释未中标原因，也不公布评标过程中的相关细节。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24.4 采用综合评分法的项目，未中标的投标人可于中标结果公告期限届满之日起通过“苏采云”系统查看自己的评审得分及排序情况。</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25、投标文件的澄清</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25.1 评标期间，评委会对投标文件中含义不明确、同类问题表述不一致或者有明显文字和计算错误的内容，有权要求投标人作出必要的澄清、说明或者补正。</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评委会并非对每个投标人都提出澄清、说明或者补正要求。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25.3 接到评委会澄清、说明或者补正要求的投标人如未按要求响应，其风险由投标人自行承担。</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26、对投标文件的审查</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26.1 投标文件审查分为资格审查和符合性审查。</w:t>
      </w:r>
      <w:r>
        <w:rPr>
          <w:color w:val="000000"/>
          <w:sz w:val="24"/>
          <w:szCs w:val="24"/>
          <w:highlight w:val="none"/>
        </w:rPr>
      </w:r>
      <w:r/>
    </w:p>
    <w:p>
      <w:pPr>
        <w:pStyle w:val="870"/>
        <w:ind w:firstLine="480"/>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26.1.1 资格审查：采购人依据法律法规和招标文件的规定，对投标文件中的资格证明文件进行审查。资格审查的结论，采购人以书面形式向评委会进行反馈。</w:t>
      </w:r>
      <w:r>
        <w:rPr>
          <w:rFonts w:hint="eastAsia"/>
          <w:color w:val="000000"/>
          <w:szCs w:val="24"/>
          <w:highlight w:val="none"/>
        </w:rPr>
      </w:r>
      <w:r/>
    </w:p>
    <w:p>
      <w:pPr>
        <w:pStyle w:val="870"/>
        <w:ind w:firstLine="480"/>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采购人在进行资格审查的同时，将在信用中国网站（www.creditchina.gov.cn）查询投标人的信用记录，以确定投标人是否具备投标资格，查询结果留存并归档。</w:t>
      </w:r>
      <w:r>
        <w:rPr>
          <w:rFonts w:hint="eastAsia"/>
          <w:color w:val="000000"/>
          <w:szCs w:val="24"/>
          <w:highlight w:val="none"/>
        </w:rPr>
      </w:r>
      <w:r/>
    </w:p>
    <w:p>
      <w:pPr>
        <w:pStyle w:val="870"/>
        <w:ind w:firstLine="480"/>
        <w:jc w:val="both"/>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26.1.2 </w:t>
      </w:r>
      <w:r>
        <w:rPr>
          <w:rFonts w:hint="eastAsia"/>
          <w:color w:val="000000"/>
          <w:szCs w:val="24"/>
          <w:highlight w:val="none"/>
        </w:rPr>
        <w:t xml:space="preserve">符合性审查：依据招标文件的规定，由评委会从投标文件的有效性、完整性和对招标文件的响应程度进行审查，以确定其是否对招标文件的实质性要求作出响应。</w:t>
      </w:r>
      <w:r>
        <w:rPr>
          <w:rFonts w:hint="eastAsia"/>
          <w:color w:val="000000"/>
          <w:szCs w:val="24"/>
          <w:highlight w:val="none"/>
        </w:rPr>
      </w:r>
      <w:r/>
    </w:p>
    <w:p>
      <w:pPr>
        <w:pStyle w:val="870"/>
        <w:ind w:firstLine="480"/>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本招标文件中斜体且有下划线部分为实质性要求和条件，投标人必须逐条做出满足实质性要求和条件的响应，否则将按无效响应处理。</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26.1.3</w:t>
      </w:r>
      <w:r>
        <w:rPr>
          <w:rFonts w:hint="eastAsia"/>
          <w:color w:val="000000"/>
          <w:szCs w:val="24"/>
          <w:highlight w:val="none"/>
        </w:rPr>
        <w:t xml:space="preserve">政府采购异常低价审查：</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（一）评审过程中出现下列情形之一的，评审委员会应当启动异常低价投标（响应）审查程序：</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1.投标（响应）报价低于采购项目预算50%的，即投标（响应）报价&lt;采购项目预算×50%；</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2.投标（响应）报价低于采购项目最高限价45%的，即投标（响应）报价&lt;采购项目最高限价×45%；</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3.评审委员会认定的供应商报价过低、有可能影响产品质量或者不能诚信履约的其他情形。</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color w:val="000000"/>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color w:val="000000"/>
          <w:sz w:val="24"/>
          <w:szCs w:val="24"/>
          <w:highlight w:val="none"/>
        </w:rPr>
        <w:t xml:space="preserve">26.1.4未通过资格审查或符合性审查的投标人，将通过“苏采云”系统中告知其未通过的原因，评审结束后，将不再告知</w:t>
      </w:r>
      <w:r>
        <w:rPr>
          <w:rFonts w:hint="eastAsia"/>
          <w:color w:val="000000"/>
          <w:sz w:val="24"/>
          <w:szCs w:val="24"/>
          <w:highlight w:val="none"/>
        </w:rPr>
        <w:t xml:space="preserve">。</w:t>
      </w:r>
      <w:r>
        <w:rPr>
          <w:rFonts w:hint="eastAsia"/>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26.3如果投标文件实质上没有响应招标文件的要求，评委会将予以拒绝，投标人不得通过修改或撤销不符合要求的偏离而使其投标成为实质性响应的投标。</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26.4 评委会将对确定为实质性响应的投标进行进一步审核，看其是否有计算上或累加上的算术错误，修正错误的原则如下：</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27、无效投标条款和废标条款</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27.1 无效投标条款：</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（1）投标人未按照招标文件要求递交（上传）电子投标文件的。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（2）投标人在“苏采云”系统规定的时间内未成功解密电子投标文件的。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（3）投标人不具备招标文件中规定的资格要求的。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（5）投标人提交两个（含两个）以上不同的投标报价的。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（6）投标人的报价超过了采购预算或者最高限价的。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（8）不符合招标文件规定的实质性要求和条件的。（本招标文件中斜体且有下划线部分为实质性要求和条件）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9</w:t>
      </w:r>
      <w:r>
        <w:rPr>
          <w:rFonts w:hint="eastAsia"/>
          <w:color w:val="000000"/>
          <w:sz w:val="24"/>
          <w:szCs w:val="24"/>
          <w:highlight w:val="none"/>
        </w:rPr>
        <w:t xml:space="preserve">）投标人未通过符合性审查的。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0</w:t>
      </w:r>
      <w:r>
        <w:rPr>
          <w:rFonts w:hint="eastAsia"/>
          <w:color w:val="000000"/>
          <w:sz w:val="24"/>
          <w:szCs w:val="24"/>
          <w:highlight w:val="none"/>
        </w:rPr>
        <w:t xml:space="preserve">）投标文件含有采购人不能接受的附加条件的。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1</w:t>
      </w:r>
      <w:r>
        <w:rPr>
          <w:rFonts w:hint="eastAsia"/>
          <w:color w:val="000000"/>
          <w:sz w:val="24"/>
          <w:szCs w:val="24"/>
          <w:highlight w:val="none"/>
        </w:rPr>
        <w:t xml:space="preserve">）投标文件未按照招标文件要求加盖公章（CA电子公章）的。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w:t>
      </w:r>
      <w:r>
        <w:rPr>
          <w:rFonts w:hint="eastAsia"/>
          <w:color w:val="000000"/>
          <w:sz w:val="24"/>
          <w:szCs w:val="24"/>
          <w:highlight w:val="none"/>
        </w:rPr>
        <w:t xml:space="preserve">）其他法律、法规及本招标文件规定的属于无效投标的情形。</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27.2 有下列情形之一的，视为投标人串通投标，投标无效：</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（1）不同投标人的投标文件由同一单位或者个人编制。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（2）不同投标人委托同一单位或者个人办理投标事宜。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（5）不同投标人的投标文件相互混装。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27.3 废标条款：</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（1）因“苏采云”系统故障原因造成开标不成功的。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（2）评委会认定招标文件存在歧义、重大缺陷导致评标工作无法进行，或者招标文件内容违反国家有关强制性规定的。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（3）符合专业条件的供应商或者对招标文件作实质响应的供应商不足三家的。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（4）出现影响采购公正的违法、违规行为的。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（5）因重大变故，采购任务取消的。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27.4 出现投标截止时间结束后参加投标的供应商或者在评标期间对招标文件做出实质响应的供应商不足三家情况的，按照政府采购有关规定执行。</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六、定标</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28、确定</w:t>
      </w:r>
      <w:r>
        <w:rPr>
          <w:color w:val="000000"/>
          <w:sz w:val="28"/>
          <w:szCs w:val="28"/>
          <w:highlight w:val="none"/>
        </w:rPr>
        <w:t xml:space="preserve">中标人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28.1 中标候选人的选取原则和数量详见招标文件第五章规定。 </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28.2 采购人应根据评委会推荐的中标候选人确定中标人。</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28.3 交易中心将在江苏政府采购网发布中标公告，公告期限为1个工作日。</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28.4 若有充分证据证明，中标人存在下列情形之一的，一经查实，将被取消中标资格：</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（1）提供虚假材料谋取中标、成交的。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（2）采取不正当手段诋毁、排挤其他供应商的。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（3）与采购人、其他供应商或者交易中心恶意串通的。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（4）向采购人、交易中心行贿或者提供其他不正当利益的。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（5）在招标采购过程中与采购人进行协商谈判的。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（6）属于本招标文件规定的无效情形，但在评标过程中又未被评委会发现的。</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29、中标通知书</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七、授予合同</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30、履约保证金</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30.2 </w:t>
      </w:r>
      <w:r>
        <w:rPr>
          <w:rFonts w:hint="eastAsia"/>
          <w:color w:val="000000"/>
          <w:sz w:val="24"/>
          <w:szCs w:val="24"/>
          <w:highlight w:val="none"/>
        </w:rPr>
        <w:t xml:space="preserve">中标人违约</w:t>
      </w:r>
      <w:r>
        <w:rPr>
          <w:rFonts w:hint="eastAsia"/>
          <w:color w:val="000000"/>
          <w:sz w:val="24"/>
          <w:szCs w:val="24"/>
          <w:highlight w:val="none"/>
          <w:lang w:val="en-US" w:eastAsia="zh-CN"/>
        </w:rPr>
        <w:t xml:space="preserve">的</w:t>
      </w:r>
      <w:r>
        <w:rPr>
          <w:rFonts w:hint="eastAsia"/>
          <w:color w:val="000000"/>
          <w:sz w:val="24"/>
          <w:szCs w:val="24"/>
          <w:highlight w:val="none"/>
        </w:rPr>
        <w:t xml:space="preserve">，</w:t>
      </w:r>
      <w:r>
        <w:rPr>
          <w:rFonts w:hint="eastAsia"/>
          <w:color w:val="000000"/>
          <w:sz w:val="24"/>
          <w:szCs w:val="24"/>
          <w:highlight w:val="none"/>
        </w:rPr>
        <w:t xml:space="preserve">采购人将按照合同约定</w:t>
      </w:r>
      <w:r>
        <w:rPr>
          <w:rFonts w:hint="eastAsia"/>
          <w:color w:val="000000"/>
          <w:sz w:val="24"/>
          <w:szCs w:val="24"/>
          <w:highlight w:val="none"/>
          <w:lang w:eastAsia="zh-CN"/>
        </w:rPr>
        <w:t xml:space="preserve">，</w:t>
      </w:r>
      <w:r>
        <w:rPr>
          <w:rFonts w:hint="eastAsia"/>
          <w:color w:val="000000"/>
          <w:sz w:val="24"/>
          <w:szCs w:val="24"/>
          <w:highlight w:val="none"/>
        </w:rPr>
        <w:t xml:space="preserve">扣除其全部或部分履约保证金。如中标人违约给采购人造成的损失超过履约保证金的，应当依法赔偿超过部分的损失。</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30.3 履约保证金自合同生效之日起至合同约定的中标人主要义务履行完毕止，采购人应当按合同约定及时退还履约保证金。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30.4 逾期退还履约保证金的采购人承担违约责任，按照中国人民银行同期贷款基准利率向中标人支付超期资金占用费。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30.5 本项目履约保证金要求详见招标文件第四章 采购需求。</w:t>
      </w:r>
      <w:r>
        <w:rPr>
          <w:color w:val="000000"/>
          <w:sz w:val="24"/>
          <w:szCs w:val="24"/>
          <w:highlight w:val="none"/>
        </w:rPr>
      </w:r>
      <w:r/>
    </w:p>
    <w:p>
      <w:pPr>
        <w:pStyle w:val="845"/>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31、签订合同</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31.1 中标人应当在中标通知书发出之日起三十日内，按照招标文件和中标人投标文件的规定，与采购人签订政府采购合同。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31.2 招标文件、中标人的投标文件及招标过程中有关澄清、承诺等文件均应作为合同附件。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32、合同标的的追加</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33、政府采购履约资金扶持政策</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33.1 中标人可凭政府采购合同办理融资贷款，详情请见江苏政府采购网“政采贷”专栏。</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八、询问与质疑</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34、询问</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35、质疑提出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35.1 提出质疑的供应商应当是参与所质疑项目采购活动的供应商。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未按照采购公告要求获取采购文件的供应商，视为未参与该项目采购活动，不具备对该采购文件提出质疑的法定权利。</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35.4 质疑函的接收方式为供应商书面原件提交。联系部门、联系电话和通讯地址详见招标文件第一章。质疑实行实名制，不得进行虚假、恶意质疑。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35.5 质疑函应当使用范本，详见招标文件第六章。供应商提出质疑应当提交质疑函和必要的证明材料，应当包括下列内容：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（1）供应商的姓名或者名称、地址、邮编、联系人及联系电话；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（2）质疑项目的名称、编号；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（3）具体、明确的质疑事项和与质疑事项相关的请求；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（4）事实依据；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（5）必要的法律依据；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（6）提出质疑的日期；</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（7）必要的证明材料；</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（8）营业执照复印件及授权委托书原件、法定代表人（单位负责人）身份证复印件、委托代理人身份证复印件。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none"/>
        </w:rPr>
      </w:r>
      <w:r/>
    </w:p>
    <w:p>
      <w:pPr>
        <w:pStyle w:val="845"/>
        <w:ind w:firstLine="562"/>
        <w:jc w:val="left"/>
        <w:pageBreakBefore w:val="0"/>
        <w:spacing w:before="0" w:after="0" w:line="480" w:lineRule="exact"/>
        <w:widowControl w:val="off"/>
        <w:rPr>
          <w:color w:val="000000"/>
          <w:sz w:val="24"/>
          <w:szCs w:val="24"/>
          <w:highlight w:val="none"/>
        </w:rPr>
      </w:pPr>
      <w:r>
        <w:rPr>
          <w:rFonts w:hint="eastAsia"/>
          <w:color w:val="000000"/>
          <w:sz w:val="28"/>
          <w:szCs w:val="28"/>
          <w:highlight w:val="none"/>
        </w:rPr>
        <w:t xml:space="preserve">36、质疑函的受理和答复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36.4 以下情形的质疑依法不予受理：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（2）超出政府采购法定期限的质疑。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（3）以传真、电子邮件等方式递交的非原件形式的质疑。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（4）未参与采购活动或在采购活动中自身权益未受到损害的供应商提出的质疑。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（5）供应商组成联合体，联合体中任何一方或多方未按要求签字（盖章）、加盖公章的质疑。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36.5 采购人、交易中心依法受理的质疑，将按照政府采购有关规定，在法定期限内作出答复。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36.6 因质疑供应商所留联系方式无效，或者无故不接收，导致质疑答复结果无法送达的，视为质疑供应商主动放弃知晓质疑答复结果的权利。</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九、政府采购政策功能</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37、促进中小企业发展</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37.2 本项目对提供的服务全部由小型企业、微型企业、残疾人福利性单位和监狱企业承接的报价给予10%的扣除，用扣除后的价格参与评审。</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本项目同意联合体投标，大中型企业与小微型企业（残疾人福利单位、监狱企业）组成联合体，联合协议</w:t>
      </w:r>
      <w:r>
        <w:rPr>
          <w:color w:val="000000"/>
          <w:sz w:val="24"/>
          <w:szCs w:val="24"/>
          <w:highlight w:val="none"/>
        </w:rPr>
        <w:t xml:space="preserve">中</w:t>
      </w:r>
      <w:r>
        <w:rPr>
          <w:rFonts w:hint="eastAsia"/>
          <w:color w:val="000000"/>
          <w:sz w:val="24"/>
          <w:szCs w:val="24"/>
          <w:highlight w:val="none"/>
        </w:rPr>
        <w:t xml:space="preserve">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37.3 参加本项目政府采购活动的供应商享受价格评审优惠的应当提供的材料： </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（1）投标人为小型企业、微型企业的，提供《中小企业声明函》（第六章 投标文件格式）。</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37.4 残疾人福利单位、监狱企业属于小型、微型企业的，不重复享受政策。</w:t>
      </w:r>
      <w:r>
        <w:rPr>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t xml:space="preserve">37.5 享受扶持政策获得政府采购合同的，小微型企业不得将合同分包给大中型企业，中型企业不得将合同分包给大型企业。</w:t>
      </w:r>
      <w:bookmarkStart w:id="4" w:name="_Toc155796358"/>
      <w:r>
        <w:rPr>
          <w:rFonts w:hint="eastAsia"/>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2"/>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第三章  合同文本</w:t>
      </w:r>
      <w:bookmarkEnd w:id="4"/>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r>
      <w:r/>
    </w:p>
    <w:p>
      <w:pPr>
        <w:pStyle w:val="842"/>
        <w:jc w:val="center"/>
        <w:pageBreakBefore w:val="0"/>
        <w:spacing w:line="48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连云港市政府采购合同（服务）</w:t>
      </w:r>
      <w:r>
        <w:rPr>
          <w:rFonts w:ascii="黑体" w:hAnsi="黑体" w:eastAsia="黑体"/>
          <w:color w:val="000000"/>
          <w:sz w:val="32"/>
          <w:szCs w:val="24"/>
          <w:highlight w:val="none"/>
        </w:rPr>
      </w:r>
      <w:r/>
    </w:p>
    <w:p>
      <w:pPr>
        <w:pStyle w:val="842"/>
        <w:jc w:val="center"/>
        <w:pageBreakBefore w:val="0"/>
        <w:spacing w:line="480" w:lineRule="exact"/>
        <w:rPr>
          <w:rFonts w:ascii="黑体" w:hAnsi="黑体" w:eastAsia="黑体"/>
          <w:color w:val="000000"/>
          <w:sz w:val="28"/>
          <w:szCs w:val="24"/>
          <w:highlight w:val="none"/>
        </w:rPr>
      </w:pPr>
      <w:r>
        <w:rPr>
          <w:rFonts w:hint="eastAsia" w:ascii="黑体" w:hAnsi="黑体" w:eastAsia="黑体"/>
          <w:color w:val="000000"/>
          <w:sz w:val="28"/>
          <w:szCs w:val="24"/>
          <w:highlight w:val="none"/>
        </w:rPr>
        <w:t xml:space="preserve">（合同编号：***）</w:t>
      </w:r>
      <w:r>
        <w:rPr>
          <w:rFonts w:ascii="黑体" w:hAnsi="黑体" w:eastAsia="黑体"/>
          <w:color w:val="000000"/>
          <w:sz w:val="28"/>
          <w:szCs w:val="24"/>
          <w:highlight w:val="none"/>
        </w:rPr>
      </w:r>
      <w:r/>
    </w:p>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甲方：（买方）_________</w:t>
      </w:r>
      <w:r>
        <w:rPr>
          <w:color w:val="000000"/>
          <w:sz w:val="24"/>
          <w:szCs w:val="24"/>
          <w:highlight w:val="none"/>
        </w:rPr>
      </w:r>
      <w:r/>
    </w:p>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乙方：（卖方）_________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color w:val="000000"/>
          <w:sz w:val="24"/>
          <w:szCs w:val="24"/>
          <w:highlight w:val="none"/>
          <w:u w:val="single"/>
        </w:rPr>
        <w:t xml:space="preserve">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）公开招标的结果，签订本合同。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一、合同内容</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1.1 服务内容：</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1.2 服务要求：</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 服务标准：</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 补充条款：</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二、合同金额</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2.1 本合同金额为人民币（大写）：</w:t>
      </w:r>
      <w:r>
        <w:rPr>
          <w:rFonts w:hint="eastAsia"/>
          <w:color w:val="000000"/>
          <w:sz w:val="24"/>
          <w:szCs w:val="24"/>
          <w:highlight w:val="none"/>
          <w:u w:val="single"/>
        </w:rPr>
        <w:t xml:space="preserve">     </w:t>
      </w:r>
      <w:r>
        <w:rPr>
          <w:rFonts w:hint="eastAsia"/>
          <w:color w:val="000000"/>
          <w:sz w:val="24"/>
          <w:szCs w:val="24"/>
          <w:highlight w:val="none"/>
        </w:rPr>
        <w:t xml:space="preserve">元（¥</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2.2 本合同价款包含所有乙方提供合同约定产品和服务的报酬及乙方提供合同约定产品和服务所支出的</w:t>
      </w:r>
      <w:r>
        <w:rPr>
          <w:rFonts w:hint="eastAsia"/>
          <w:color w:val="000000"/>
          <w:sz w:val="24"/>
          <w:szCs w:val="24"/>
          <w:highlight w:val="none"/>
        </w:rPr>
        <w:t xml:space="preserve">所有必要费用（包含但不限于服务费、团队所有参与人员工资、车费、住宿费、服装费、设备费、场馆使用费、水电费、保险、税率等）</w:t>
      </w:r>
      <w:r>
        <w:rPr>
          <w:rFonts w:hint="eastAsia"/>
          <w:color w:val="000000"/>
          <w:sz w:val="24"/>
          <w:szCs w:val="24"/>
          <w:highlight w:val="none"/>
        </w:rPr>
        <w:t xml:space="preserve">，</w:t>
      </w:r>
      <w:r>
        <w:rPr>
          <w:rFonts w:hint="eastAsia"/>
          <w:color w:val="000000"/>
          <w:sz w:val="24"/>
          <w:szCs w:val="24"/>
          <w:highlight w:val="none"/>
        </w:rPr>
        <w:t xml:space="preserve">甲方在上述合同价款之外不再向乙方支付其他任何费用。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三、技术资料</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3.1 乙方应按招标文件规定的时间向甲方提供有关技术资料。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四、知识产权</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五、产权担保</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5.1 乙方保证所交付标的的所有权完全属于乙方且无任何抵押、查封等产权瑕疵。</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六、履约保证金</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6.1 乙方交纳</w:t>
      </w:r>
      <w:r>
        <w:rPr>
          <w:rFonts w:hint="eastAsia"/>
          <w:color w:val="000000"/>
          <w:sz w:val="24"/>
          <w:szCs w:val="24"/>
          <w:highlight w:val="none"/>
          <w:u w:val="single"/>
        </w:rPr>
        <w:t xml:space="preserve">     </w:t>
      </w:r>
      <w:r>
        <w:rPr>
          <w:rFonts w:hint="eastAsia"/>
          <w:color w:val="000000"/>
          <w:sz w:val="24"/>
          <w:szCs w:val="24"/>
          <w:highlight w:val="none"/>
        </w:rPr>
        <w:t xml:space="preserve">作为本合同的履约保证金，乙方应当以支票、汇票、本票或者金融机构、担保机构出具的保函等非现金形式提交。</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6.2 履约保证金在乙方主要合同义务履行完毕后五个工作日内由甲方以非现金形式一次性退还。</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6.3 乙方违约的，甲方将根据违约责任条款扣除其全部或部分履约保证金。如乙方违约给甲方造成的损失超过履约保证金的，应当依法赔偿超过部分的损失。</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6.4 逾期退还履约保证金的甲方承担违约责任，按照中国人民银行同期贷款基准利率支付超期资金占用费。</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七、合同转包或分包</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7.1 本合同范围内产品或服务，应由乙方直接供应，不得转让他人供应或部分分包给他人供应。</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7.2 如有转让和未经甲方同意的分包行为，甲方有权终止合同。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八、服务时间</w:t>
      </w:r>
      <w:r>
        <w:rPr>
          <w:rFonts w:ascii="黑体" w:hAnsi="黑体" w:eastAsia="黑体"/>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color w:val="000000"/>
          <w:sz w:val="24"/>
          <w:szCs w:val="24"/>
          <w:highlight w:val="none"/>
        </w:rPr>
        <w:t xml:space="preserve">8.1 服务时间：</w:t>
      </w:r>
      <w:r>
        <w:rPr>
          <w:rFonts w:hint="eastAsia"/>
          <w:color w:val="000000"/>
          <w:sz w:val="24"/>
          <w:szCs w:val="24"/>
          <w:highlight w:val="none"/>
          <w:u w:val="single"/>
        </w:rPr>
        <w:t xml:space="preserve">           </w:t>
      </w:r>
      <w:r>
        <w:rPr>
          <w:rFonts w:hint="eastAsia" w:ascii="黑体" w:hAnsi="黑体" w:eastAsia="黑体"/>
          <w:color w:val="000000"/>
          <w:sz w:val="24"/>
          <w:szCs w:val="24"/>
          <w:highlight w:val="none"/>
          <w:u w:val="single"/>
        </w:rPr>
        <w:t xml:space="preserve"> </w:t>
      </w:r>
      <w:r>
        <w:rPr>
          <w:rFonts w:hint="eastAsia" w:ascii="黑体" w:hAnsi="黑体" w:eastAsia="黑体"/>
          <w:color w:val="000000"/>
          <w:sz w:val="24"/>
          <w:szCs w:val="24"/>
          <w:highlight w:val="none"/>
        </w:rPr>
        <w:t xml:space="preserve">。</w:t>
      </w:r>
      <w:r>
        <w:rPr>
          <w:rFonts w:ascii="黑体" w:hAnsi="黑体" w:eastAsia="黑体"/>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九、合同内容的交付</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9.1 交 付 期：_________。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9.2 交付方式：_________。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9.3 交付地点：_________。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9.4</w:t>
      </w:r>
      <w:r>
        <w:rPr>
          <w:rFonts w:hint="eastAsia"/>
          <w:color w:val="000000"/>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9.5</w:t>
      </w:r>
      <w:r>
        <w:rPr>
          <w:rFonts w:hint="eastAsia"/>
          <w:color w:val="000000"/>
          <w:sz w:val="24"/>
          <w:szCs w:val="24"/>
          <w:highlight w:val="none"/>
        </w:rPr>
        <w:t xml:space="preserve"> 乙方在合同标的交付甲方48小时前通知甲方准备接收。合同标的在规定的交付期限内由乙方送达甲方指定的地点视为交付，乙方同时需通知甲方已送达。</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十、合同款支付</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10.1 付款方式：_________。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10.2 当采购数量与实际使用数量不一致时，乙方应根据实际使用量提供产品和服务，合同的最终结算金额按实际使用量乘以中标单价计算。</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十一、税费</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11.1 本合同执行中相关的一切税费均由乙方负担。</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十二、质量保证及售后服务</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12.1 乙方应按招标文件规定和投标文件承诺的性能、技术要求、质量标准向甲方提供产品或服务。</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12.2 乙方提供的产品或服务在服务期内因其本身出现质量问题，根据实际情况，经双方协商，可按以下办法处理：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（1）更换：由乙方承担所产生的全部费用。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（2）合同终止处理：合同终止，乙方退还甲方支付的合同款，同时承担由此产生的全部费用，甲方不承担任何产生费用。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12.3 如在使用过程中发生质量问题，乙方在接到甲方通知后</w:t>
      </w:r>
      <w:r>
        <w:rPr>
          <w:rFonts w:hint="eastAsia"/>
          <w:color w:val="000000"/>
          <w:sz w:val="24"/>
          <w:szCs w:val="24"/>
          <w:highlight w:val="none"/>
          <w:u w:val="single"/>
        </w:rPr>
        <w:t xml:space="preserve">   </w:t>
      </w:r>
      <w:r>
        <w:rPr>
          <w:rFonts w:hint="eastAsia"/>
          <w:color w:val="000000"/>
          <w:sz w:val="24"/>
          <w:szCs w:val="24"/>
          <w:highlight w:val="none"/>
        </w:rPr>
        <w:t xml:space="preserve">小时内到达甲方现场。</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12.4 在服务期内，乙方应对产品或服务出现的质量及安全问题负责处理解决并承担一切费用。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十三、项目验收</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13.1 甲方依法组织履约验收工作。</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13.3 对于实际使用人和甲方分离的项目，甲方邀请实际使用人参与验收。</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13.4 如有必要，甲方邀请参加本项目的其他</w:t>
      </w:r>
      <w:r>
        <w:rPr>
          <w:color w:val="000000"/>
          <w:sz w:val="24"/>
          <w:szCs w:val="24"/>
          <w:highlight w:val="none"/>
        </w:rPr>
        <w:t xml:space="preserve">投标人</w:t>
      </w:r>
      <w:r>
        <w:rPr>
          <w:rFonts w:hint="eastAsia"/>
          <w:color w:val="000000"/>
          <w:sz w:val="24"/>
          <w:szCs w:val="24"/>
          <w:highlight w:val="none"/>
        </w:rPr>
        <w:t xml:space="preserve">或第三方专业机构及专家参与验收，相关意见将作为验收书的参考资料。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color w:val="000000"/>
          <w:sz w:val="24"/>
          <w:szCs w:val="24"/>
          <w:highlight w:val="none"/>
        </w:rPr>
        <w:t xml:space="preserve">》。乙方在履约过程中有政府采购法律法规规定的违法违规情形的，甲方将及时报告本级财政部门。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十四、违约责任</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14.1 甲方无正当理由拒收的，甲方向乙方偿付拒收标的总额</w:t>
      </w:r>
      <w:r>
        <w:rPr>
          <w:rFonts w:hint="eastAsia"/>
          <w:color w:val="000000"/>
          <w:sz w:val="24"/>
          <w:szCs w:val="24"/>
          <w:highlight w:val="none"/>
          <w:u w:val="single"/>
        </w:rPr>
        <w:t xml:space="preserve">       </w:t>
      </w:r>
      <w:r>
        <w:rPr>
          <w:rFonts w:hint="eastAsia"/>
          <w:color w:val="000000"/>
          <w:sz w:val="24"/>
          <w:szCs w:val="24"/>
          <w:highlight w:val="none"/>
        </w:rPr>
        <w:t xml:space="preserve">的违约金。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14.2 甲方无故逾期验收和办理合同款支付手续的，甲方应按逾期付款总额每日</w:t>
      </w:r>
      <w:r>
        <w:rPr>
          <w:rFonts w:hint="eastAsia"/>
          <w:color w:val="000000"/>
          <w:sz w:val="24"/>
          <w:szCs w:val="24"/>
          <w:highlight w:val="none"/>
          <w:u w:val="single"/>
        </w:rPr>
        <w:t xml:space="preserve">       </w:t>
      </w:r>
      <w:r>
        <w:rPr>
          <w:rFonts w:hint="eastAsia"/>
          <w:color w:val="000000"/>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14.3 乙方逾期交付合同标的的，乙方应按逾期交付总额每日</w:t>
      </w:r>
      <w:r>
        <w:rPr>
          <w:rFonts w:hint="eastAsia"/>
          <w:color w:val="000000"/>
          <w:sz w:val="24"/>
          <w:szCs w:val="24"/>
          <w:highlight w:val="none"/>
          <w:u w:val="single"/>
        </w:rPr>
        <w:t xml:space="preserve">       </w:t>
      </w:r>
      <w:r>
        <w:rPr>
          <w:rFonts w:hint="eastAsia"/>
          <w:color w:val="000000"/>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color w:val="000000"/>
          <w:sz w:val="24"/>
          <w:szCs w:val="24"/>
          <w:highlight w:val="none"/>
          <w:u w:val="single"/>
        </w:rPr>
        <w:t xml:space="preserve">       </w:t>
      </w:r>
      <w:r>
        <w:rPr>
          <w:rFonts w:hint="eastAsia"/>
          <w:color w:val="000000"/>
          <w:sz w:val="24"/>
          <w:szCs w:val="24"/>
          <w:highlight w:val="none"/>
        </w:rPr>
        <w:t xml:space="preserve">。逾期超过约定日期</w:t>
      </w:r>
      <w:r>
        <w:rPr>
          <w:rFonts w:hint="eastAsia"/>
          <w:color w:val="000000"/>
          <w:sz w:val="24"/>
          <w:szCs w:val="24"/>
          <w:highlight w:val="none"/>
          <w:u w:val="single"/>
        </w:rPr>
        <w:t xml:space="preserve">       </w:t>
      </w:r>
      <w:r>
        <w:rPr>
          <w:rFonts w:hint="eastAsia"/>
          <w:color w:val="000000"/>
          <w:sz w:val="24"/>
          <w:szCs w:val="24"/>
          <w:highlight w:val="none"/>
        </w:rPr>
        <w:t xml:space="preserve">不能交付的，甲方可解除本合同。乙方因逾期交付或因其他违约行为导致甲方解除合同的，乙方应向甲方支付合同总额</w:t>
      </w:r>
      <w:r>
        <w:rPr>
          <w:rFonts w:hint="eastAsia"/>
          <w:color w:val="000000"/>
          <w:sz w:val="24"/>
          <w:szCs w:val="24"/>
          <w:highlight w:val="none"/>
          <w:u w:val="single"/>
        </w:rPr>
        <w:t xml:space="preserve">       </w:t>
      </w:r>
      <w:r>
        <w:rPr>
          <w:rFonts w:hint="eastAsia"/>
          <w:color w:val="000000"/>
          <w:sz w:val="24"/>
          <w:szCs w:val="24"/>
          <w:highlight w:val="none"/>
        </w:rPr>
        <w:t xml:space="preserve">的违约金，如造成甲方损失超过违约金的，超出部分由乙方继续承担赔偿责任。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十五、不可抗力事件处理</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15.1 在合同有效期内，任何一方因不可抗力事件导致不能履行合同的，则合同履行期可延长，其延长期与不可抗力影响期相同。</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15.2 不可抗力事件发生后，应立即通知对方，并寄送有关权威机构出具的证明。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15.3 不可抗力事件延续120天以上，双方应通过友好协商，确定是否继续履行合同。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十六、解决争议的方法</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16.1 甲乙双方因合同签订、履行而发生的一切争议，应通过友好协商解决。如协商不成，按下列第</w:t>
      </w:r>
      <w:r>
        <w:rPr>
          <w:rFonts w:hint="eastAsia"/>
          <w:color w:val="000000"/>
          <w:sz w:val="24"/>
          <w:szCs w:val="24"/>
          <w:highlight w:val="none"/>
          <w:u w:val="single"/>
        </w:rPr>
        <w:t xml:space="preserve">（1）</w:t>
      </w:r>
      <w:r>
        <w:rPr>
          <w:rFonts w:hint="eastAsia"/>
          <w:color w:val="000000"/>
          <w:sz w:val="24"/>
          <w:szCs w:val="24"/>
          <w:highlight w:val="none"/>
        </w:rPr>
        <w:t xml:space="preserve">种方式解决：</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（1）向连云港仲裁委员会申请仲裁。</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（2）向合同签订地法院起诉，合同签订地在此约定为连云港市。</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十七、合同生效及其他</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17.1 合同经双方法定代表人或授权代表签字并加盖单位公章后生效。</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17.2 本合同未尽事宜，遵照</w:t>
      </w:r>
      <w:r>
        <w:rPr>
          <w:rFonts w:hint="eastAsia"/>
          <w:color w:val="000000"/>
          <w:sz w:val="24"/>
          <w:highlight w:val="none"/>
        </w:rPr>
        <w:t xml:space="preserve">《中华人民共和国民法典》</w:t>
      </w:r>
      <w:r>
        <w:rPr>
          <w:rFonts w:hint="eastAsia"/>
          <w:color w:val="000000"/>
          <w:sz w:val="24"/>
          <w:szCs w:val="24"/>
          <w:highlight w:val="none"/>
        </w:rPr>
        <w:t xml:space="preserve">、《</w:t>
      </w:r>
      <w:r>
        <w:rPr>
          <w:rFonts w:hint="eastAsia"/>
          <w:color w:val="000000"/>
          <w:sz w:val="24"/>
          <w:highlight w:val="none"/>
        </w:rPr>
        <w:t xml:space="preserve">中华人民共和国</w:t>
      </w:r>
      <w:r>
        <w:rPr>
          <w:rFonts w:hint="eastAsia"/>
          <w:color w:val="000000"/>
          <w:sz w:val="24"/>
          <w:szCs w:val="24"/>
          <w:highlight w:val="none"/>
        </w:rPr>
        <w:t xml:space="preserve">政府采购法》有关条文执行。</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17.3 本合同正本一式四份，具有同等法律效力，甲方执二份、乙方执一份，甲方报一份至政府采购监督管理部门。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甲方：                        乙方：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地址：                        地址：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法定代表人或授权代表：        法定代表人或授权代表：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联系电话：                    联系电话：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842"/>
        <w:ind w:firstLine="480"/>
        <w:jc w:val="right"/>
        <w:pageBreakBefore w:val="0"/>
        <w:spacing w:line="480" w:lineRule="exact"/>
        <w:rPr>
          <w:rFonts w:hint="eastAsia" w:ascii="黑体" w:hAnsi="黑体" w:eastAsia="黑体"/>
          <w:b w:val="0"/>
          <w:color w:val="000000"/>
          <w:highlight w:val="none"/>
        </w:rPr>
      </w:pPr>
      <w:r>
        <w:rPr>
          <w:rFonts w:hint="eastAsia"/>
          <w:color w:val="000000"/>
          <w:sz w:val="24"/>
          <w:szCs w:val="24"/>
          <w:highlight w:val="none"/>
        </w:rPr>
        <w:t xml:space="preserve">签订日期：       年    月    日</w:t>
      </w:r>
      <w:bookmarkStart w:id="5" w:name="_Toc155796359"/>
      <w:r/>
      <w:bookmarkStart w:id="6" w:name="_Toc155796361"/>
      <w:r>
        <w:rPr>
          <w:rFonts w:hint="eastAsia" w:ascii="黑体" w:hAnsi="黑体" w:eastAsia="黑体"/>
          <w:b w:val="0"/>
          <w:color w:val="000000"/>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第四章  采购需求</w:t>
      </w:r>
      <w:bookmarkEnd w:id="5"/>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服务</w:t>
      </w:r>
      <w:r>
        <w:rPr>
          <w:rFonts w:hint="eastAsia"/>
          <w:color w:val="000000"/>
          <w:sz w:val="24"/>
          <w:szCs w:val="24"/>
          <w:highlight w:val="none"/>
        </w:rPr>
        <w:t xml:space="preserve">，采购标的对应的中小企业划分标准所属行业为：</w:t>
      </w:r>
      <w:r>
        <w:rPr>
          <w:rFonts w:hint="eastAsia"/>
          <w:color w:val="000000"/>
          <w:sz w:val="24"/>
          <w:szCs w:val="24"/>
          <w:highlight w:val="none"/>
          <w:u w:val="single"/>
        </w:rPr>
        <w:t xml:space="preserve">其他未列明行业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w:t>
      </w:r>
      <w:r>
        <w:rPr>
          <w:rFonts w:hint="eastAsia"/>
          <w:b/>
          <w:color w:val="000000"/>
          <w:sz w:val="24"/>
          <w:szCs w:val="24"/>
          <w:highlight w:val="none"/>
        </w:rPr>
        <w:t xml:space="preserve">本招标文件中</w:t>
      </w:r>
      <w:r>
        <w:rPr>
          <w:rFonts w:hint="eastAsia"/>
          <w:b/>
          <w:i/>
          <w:color w:val="000000"/>
          <w:sz w:val="24"/>
          <w:szCs w:val="24"/>
          <w:highlight w:val="none"/>
          <w:u w:val="single"/>
        </w:rPr>
        <w:t xml:space="preserve">斜体且有下划线部分</w:t>
      </w:r>
      <w:r>
        <w:rPr>
          <w:rFonts w:hint="eastAsia"/>
          <w:b/>
          <w:color w:val="000000"/>
          <w:sz w:val="24"/>
          <w:szCs w:val="24"/>
          <w:highlight w:val="none"/>
        </w:rPr>
        <w:t xml:space="preserve">为实质性要求和条件</w:t>
      </w:r>
      <w:r>
        <w:rPr>
          <w:rFonts w:hint="eastAsia"/>
          <w:color w:val="000000"/>
          <w:sz w:val="24"/>
          <w:szCs w:val="24"/>
          <w:highlight w:val="none"/>
        </w:rPr>
        <w:t xml:space="preserve">，由采购人根据实际情况设置，投标人须逐条明确作出满足实质性要求和条件的响应，否则将按无效响应处理。</w:t>
      </w:r>
      <w:r>
        <w:rPr>
          <w:color w:val="000000"/>
          <w:sz w:val="24"/>
          <w:szCs w:val="24"/>
          <w:highlight w:val="none"/>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2"/>
              <w:jc w:val="center"/>
              <w:pageBreakBefore w:val="0"/>
              <w:spacing w:line="48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2"/>
              <w:jc w:val="center"/>
              <w:pageBreakBefore w:val="0"/>
              <w:spacing w:line="48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54"/>
              <w:pageBreakBefore w:val="0"/>
              <w:spacing w:line="480" w:lineRule="exact"/>
              <w:rPr>
                <w:color w:val="000000"/>
                <w:sz w:val="24"/>
                <w:szCs w:val="24"/>
                <w:highlight w:val="none"/>
              </w:rPr>
            </w:pPr>
            <w:r>
              <w:rPr>
                <w:rFonts w:hint="eastAsia" w:ascii="宋体" w:hAnsi="宋体"/>
                <w:i/>
                <w:iCs/>
                <w:color w:val="000000"/>
                <w:sz w:val="24"/>
                <w:szCs w:val="24"/>
                <w:highlight w:val="none"/>
                <w:u w:val="single"/>
                <w:lang w:val="en-US" w:eastAsia="zh-CN"/>
              </w:rPr>
              <w:t xml:space="preserve">投标人承诺</w:t>
            </w:r>
            <w:r>
              <w:rPr>
                <w:rFonts w:hint="eastAsia" w:ascii="宋体" w:hAnsi="宋体"/>
                <w:i/>
                <w:iCs/>
                <w:color w:val="000000"/>
                <w:sz w:val="24"/>
                <w:szCs w:val="24"/>
                <w:highlight w:val="none"/>
                <w:u w:val="single"/>
              </w:rPr>
              <w:t xml:space="preserve">团队主创人员（如总导演、总撰稿、舞美总设计、音响总设计等），</w:t>
            </w:r>
            <w:r>
              <w:rPr>
                <w:rFonts w:hint="eastAsia" w:ascii="宋体" w:hAnsi="宋体"/>
                <w:i/>
                <w:iCs/>
                <w:color w:val="000000"/>
                <w:sz w:val="24"/>
                <w:szCs w:val="24"/>
                <w:highlight w:val="none"/>
                <w:u w:val="single"/>
                <w:lang w:val="en-US" w:eastAsia="zh-CN"/>
              </w:rPr>
              <w:t xml:space="preserve">在</w:t>
            </w:r>
            <w:r>
              <w:rPr>
                <w:rFonts w:hint="eastAsia" w:ascii="宋体" w:hAnsi="宋体"/>
                <w:i/>
                <w:iCs/>
                <w:color w:val="000000"/>
                <w:sz w:val="24"/>
                <w:szCs w:val="24"/>
                <w:highlight w:val="none"/>
                <w:u w:val="single"/>
              </w:rPr>
              <w:t xml:space="preserve">本项目实施期间不</w:t>
            </w:r>
            <w:r>
              <w:rPr>
                <w:rFonts w:hint="eastAsia" w:ascii="宋体" w:hAnsi="宋体"/>
                <w:i/>
                <w:iCs/>
                <w:color w:val="000000"/>
                <w:sz w:val="24"/>
                <w:szCs w:val="24"/>
                <w:highlight w:val="none"/>
                <w:u w:val="single"/>
                <w:lang w:val="en-US" w:eastAsia="zh-CN"/>
              </w:rPr>
              <w:t xml:space="preserve">得</w:t>
            </w:r>
            <w:r>
              <w:rPr>
                <w:rFonts w:hint="eastAsia" w:ascii="宋体" w:hAnsi="宋体"/>
                <w:i/>
                <w:iCs/>
                <w:color w:val="000000"/>
                <w:sz w:val="24"/>
                <w:szCs w:val="24"/>
                <w:highlight w:val="none"/>
                <w:u w:val="single"/>
              </w:rPr>
              <w:t xml:space="preserve">参与其他项目。</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投标文件中提供加盖公章的承诺函，格式自拟</w:t>
            </w:r>
            <w:r>
              <w:rPr>
                <w:rFonts w:hint="eastAsia"/>
                <w:i/>
                <w:iCs/>
                <w:color w:val="000000"/>
                <w:sz w:val="24"/>
                <w:highlight w:val="none"/>
                <w:u w:val="single"/>
                <w:lang w:eastAsia="zh-CN"/>
              </w:rPr>
              <w:t xml:space="preserve">）</w:t>
            </w:r>
            <w:r>
              <w:rPr>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7689" w:type="dxa"/>
            <w:vAlign w:val="top"/>
            <w:textDirection w:val="lrTb"/>
            <w:noWrap w:val="false"/>
          </w:tcPr>
          <w:p>
            <w:pPr>
              <w:pStyle w:val="854"/>
              <w:pageBreakBefore w:val="0"/>
              <w:spacing w:line="480" w:lineRule="exact"/>
              <w:rPr>
                <w:color w:val="000000"/>
                <w:sz w:val="24"/>
                <w:szCs w:val="24"/>
                <w:highlight w:val="none"/>
              </w:rPr>
            </w:pPr>
            <w:r>
              <w:rPr>
                <w:rFonts w:hint="eastAsia"/>
                <w:i/>
                <w:iCs/>
                <w:color w:val="000000"/>
                <w:sz w:val="24"/>
                <w:highlight w:val="none"/>
                <w:u w:val="single"/>
                <w:lang w:val="en-US" w:eastAsia="zh-CN"/>
              </w:rPr>
              <w:t xml:space="preserve">投标人承诺</w:t>
            </w:r>
            <w:r>
              <w:rPr>
                <w:rFonts w:hint="eastAsia"/>
                <w:i/>
                <w:iCs/>
                <w:color w:val="000000"/>
                <w:sz w:val="24"/>
                <w:highlight w:val="none"/>
                <w:u w:val="single"/>
              </w:rPr>
              <w:t xml:space="preserve">团队主创人员（如总导演、总撰稿、舞美总设计、音响总设计等）在方案汇报、方案调整、视频审查、分场排练、整体合成、联排、节目审查、彩排、预演、正式演出等环节全程在连云港驻场保障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7689" w:type="dxa"/>
            <w:vAlign w:val="top"/>
            <w:textDirection w:val="lrTb"/>
            <w:noWrap w:val="false"/>
          </w:tcPr>
          <w:p>
            <w:pPr>
              <w:pStyle w:val="842"/>
              <w:ind w:firstLine="480"/>
              <w:pageBreakBefore w:val="0"/>
              <w:spacing w:line="480" w:lineRule="exact"/>
              <w:rPr>
                <w:color w:val="000000"/>
                <w:sz w:val="24"/>
                <w:szCs w:val="24"/>
                <w:highlight w:val="none"/>
              </w:rPr>
            </w:pPr>
            <w:r>
              <w:rPr>
                <w:rFonts w:hint="eastAsia"/>
                <w:i/>
                <w:iCs/>
                <w:color w:val="000000"/>
                <w:sz w:val="24"/>
                <w:highlight w:val="none"/>
                <w:u w:val="single"/>
                <w:lang w:val="en-US" w:eastAsia="zh-CN"/>
              </w:rPr>
              <w:t xml:space="preserve">投标人承诺负责</w:t>
            </w:r>
            <w:r>
              <w:rPr>
                <w:rFonts w:hint="eastAsia"/>
                <w:i/>
                <w:iCs/>
                <w:color w:val="000000"/>
                <w:sz w:val="24"/>
                <w:highlight w:val="none"/>
                <w:u w:val="single"/>
              </w:rPr>
              <w:t xml:space="preserve">全面对接商务、技术、现场管理</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群众演员组织等各项现场</w:t>
            </w:r>
            <w:r>
              <w:rPr>
                <w:rFonts w:hint="eastAsia"/>
                <w:i/>
                <w:iCs/>
                <w:color w:val="000000"/>
                <w:sz w:val="24"/>
                <w:highlight w:val="none"/>
                <w:u w:val="single"/>
              </w:rPr>
              <w:t xml:space="preserve">协调工作。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color w:val="000000"/>
                <w:sz w:val="24"/>
                <w:szCs w:val="24"/>
                <w:highlight w:val="none"/>
              </w:rPr>
            </w:r>
            <w:r/>
          </w:p>
        </w:tc>
      </w:tr>
    </w:tbl>
    <w:p>
      <w:pPr>
        <w:pStyle w:val="842"/>
        <w:ind w:firstLine="480"/>
        <w:pageBreakBefore w:val="0"/>
        <w:spacing w:line="480" w:lineRule="exact"/>
        <w:rPr>
          <w:color w:val="000000"/>
          <w:sz w:val="24"/>
          <w:szCs w:val="24"/>
          <w:highlight w:val="none"/>
        </w:rPr>
      </w:pPr>
      <w:r>
        <w:rPr>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江苏省运动会是江苏省规模最大、级别最高、影响最广的综合性体育盛会。2022年，经江苏省政府批准，由连云港市人民政府承办江苏省第二十一届运动会。</w:t>
      </w:r>
      <w:r>
        <w:rPr>
          <w:rFonts w:hint="eastAsia" w:ascii="宋体" w:hAnsi="宋体"/>
          <w:color w:val="000000"/>
          <w:sz w:val="24"/>
          <w:szCs w:val="24"/>
          <w:highlight w:val="none"/>
          <w:lang w:val="en-US" w:eastAsia="zh-CN"/>
        </w:rPr>
        <w:t xml:space="preserve">预计将于</w:t>
      </w:r>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暂定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在</w:t>
      </w:r>
      <w:r>
        <w:rPr>
          <w:rFonts w:hint="eastAsia" w:ascii="宋体" w:hAnsi="宋体"/>
          <w:color w:val="000000"/>
          <w:sz w:val="24"/>
          <w:szCs w:val="24"/>
          <w:highlight w:val="none"/>
        </w:rPr>
        <w:t xml:space="preserve">连云港市</w:t>
      </w:r>
      <w:r>
        <w:rPr>
          <w:rFonts w:hint="eastAsia" w:ascii="宋体" w:hAnsi="宋体"/>
          <w:color w:val="000000"/>
          <w:sz w:val="24"/>
          <w:szCs w:val="24"/>
          <w:highlight w:val="none"/>
          <w:lang w:val="en-US" w:eastAsia="zh-CN"/>
        </w:rPr>
        <w:t xml:space="preserve">体育中心举办。</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作为省运会的重要组成部分，开闭幕式旨在大力弘扬中华体育精神，展现中华优秀传统文化、江苏深厚文化底蕴和连云港鲜明人文特色，全面展示江苏省各项事业的辉煌成就；</w:t>
      </w:r>
      <w:r>
        <w:rPr>
          <w:rFonts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将西游文化、山海文化等连云港特色元素融入艺术表演中，创意化呈现“港城基</w:t>
      </w:r>
      <w:r>
        <w:rPr>
          <w:rFonts w:hint="eastAsia" w:ascii="宋体" w:hAnsi="宋体"/>
          <w:color w:val="000000"/>
          <w:sz w:val="24"/>
          <w:szCs w:val="24"/>
          <w:highlight w:val="none"/>
        </w:rPr>
        <w:t xml:space="preserve">因、江苏特色、丝路韵味”，突出“人文性、时代感、群众性”，上演一场传统与现代、文化和体育的激情对话，唱响一曲“文化传承+体育赛事+沉浸演出+全民健身”的时代交响。</w:t>
      </w:r>
      <w:r>
        <w:rPr>
          <w:rFonts w:hint="eastAsia" w:ascii="宋体" w:hAnsi="宋体"/>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二、服务技术要求</w:t>
      </w:r>
      <w:r>
        <w:rPr>
          <w:rFonts w:ascii="Times New Roman" w:hAnsi="Times New Roman"/>
          <w:b/>
          <w:color w:val="000000"/>
          <w:sz w:val="28"/>
          <w:szCs w:val="28"/>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（一）服务范围（服务内容）</w:t>
      </w:r>
      <w:r>
        <w:rPr>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负责开幕式、</w:t>
      </w:r>
      <w:r>
        <w:rPr>
          <w:rFonts w:hint="eastAsia" w:ascii="宋体" w:hAnsi="宋体"/>
          <w:color w:val="000000"/>
          <w:sz w:val="24"/>
          <w:szCs w:val="24"/>
          <w:highlight w:val="none"/>
        </w:rPr>
        <w:t xml:space="preserve">闭幕式等内容。</w:t>
      </w:r>
      <w:r>
        <w:rPr>
          <w:rFonts w:ascii="宋体" w:hAnsi="宋体"/>
          <w:color w:val="000000"/>
          <w:sz w:val="24"/>
          <w:szCs w:val="24"/>
          <w:highlight w:val="none"/>
        </w:rPr>
        <w:t xml:space="preserve">其中开幕式包括：</w:t>
      </w:r>
      <w:r>
        <w:rPr>
          <w:rFonts w:hint="eastAsia" w:ascii="宋体" w:hAnsi="宋体"/>
          <w:color w:val="000000"/>
          <w:sz w:val="24"/>
          <w:szCs w:val="24"/>
          <w:highlight w:val="none"/>
        </w:rPr>
        <w:t xml:space="preserve">暖场表演、开幕仪式、文体展演</w:t>
      </w:r>
      <w:r>
        <w:rPr>
          <w:rFonts w:ascii="宋体" w:hAnsi="宋体"/>
          <w:color w:val="000000"/>
          <w:sz w:val="24"/>
          <w:szCs w:val="24"/>
          <w:highlight w:val="none"/>
        </w:rPr>
        <w:t xml:space="preserve">等内容，</w:t>
      </w:r>
      <w:r>
        <w:rPr>
          <w:rFonts w:hint="eastAsia" w:ascii="宋体" w:hAnsi="宋体"/>
          <w:color w:val="000000"/>
          <w:sz w:val="24"/>
          <w:szCs w:val="24"/>
          <w:highlight w:val="none"/>
        </w:rPr>
        <w:t xml:space="preserve">总时长约120分钟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暖场表演约30分钟，</w:t>
      </w:r>
      <w:r>
        <w:rPr>
          <w:rFonts w:hint="eastAsia" w:ascii="宋体" w:hAnsi="宋体"/>
          <w:color w:val="000000"/>
          <w:sz w:val="24"/>
          <w:szCs w:val="24"/>
          <w:highlight w:val="none"/>
          <w:lang w:val="en-US" w:eastAsia="zh-CN"/>
        </w:rPr>
        <w:t xml:space="preserve">开幕仪式</w:t>
      </w:r>
      <w:r>
        <w:rPr>
          <w:rFonts w:hint="eastAsia" w:ascii="宋体" w:hAnsi="宋体"/>
          <w:color w:val="000000"/>
          <w:sz w:val="24"/>
          <w:szCs w:val="24"/>
          <w:highlight w:val="none"/>
        </w:rPr>
        <w:t xml:space="preserve">约40分钟，文体展演约50分钟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闭幕式包括舞台搭建、闭幕仪式流程等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整个项目最终以经</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批准的流程和时长为准。</w:t>
      </w:r>
      <w:r>
        <w:rPr>
          <w:rFonts w:hint="eastAsia" w:ascii="宋体" w:hAnsi="宋体"/>
          <w:color w:val="000000"/>
          <w:sz w:val="24"/>
          <w:szCs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（二）服务技术要求</w:t>
      </w:r>
      <w:r>
        <w:rPr>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本次采购项目为江苏省第二十一届运动会开闭幕式演出方案及实施团队服务项目，包括但不限于以下服务要求：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负责暖场表演、开幕仪式和文体展演的节目创意、执行方案的创作与修改直至执行完毕，含文学脚本、仪式、舞美、服装、道具、音乐、视频、灯光、音响、特效、造型等内容（可根据开幕式内容策划设计，最终方案需经</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确认）。</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2.负责暖场表演、开幕仪式和文体展演的舞美设计、送审、制作、搭建、整体彩排直至正式演出。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3.负责暖场表演、开幕仪式和文体展演的音乐、视频及画外音解说词创作、修改、送审、制作合成等，直至正式演出。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4.负责暖场表演、开幕仪式和文体展演的道具、服装及造型的设计、修改、送审、制作，直至正式演出。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5.负责暖场表演、开幕仪式和文体展演有关的所有设备设施的提供、布局、安装调试与现场保障，包括但不限于灯光、音响、投影、LED、威亚、无人机、焰火等设施设备。</w:t>
      </w:r>
      <w:r>
        <w:rPr>
          <w:rFonts w:hint="eastAsia" w:ascii="宋体" w:hAnsi="宋体"/>
          <w:color w:val="000000"/>
          <w:sz w:val="24"/>
          <w:szCs w:val="24"/>
          <w:highlight w:val="none"/>
        </w:rPr>
      </w:r>
      <w:r/>
    </w:p>
    <w:p>
      <w:pPr>
        <w:pStyle w:val="842"/>
        <w:ind w:firstLine="480"/>
        <w:pageBreakBefore w:val="0"/>
        <w:spacing w:line="480" w:lineRule="exact"/>
        <w:rPr>
          <w:rFonts w:hint="eastAsia"/>
          <w:color w:val="000000"/>
          <w:sz w:val="24"/>
          <w:highlight w:val="none"/>
        </w:rPr>
      </w:pPr>
      <w:r>
        <w:rPr>
          <w:rFonts w:hint="eastAsia" w:ascii="宋体" w:hAnsi="宋体"/>
          <w:color w:val="000000"/>
          <w:sz w:val="24"/>
          <w:szCs w:val="24"/>
          <w:highlight w:val="none"/>
        </w:rPr>
        <w:t xml:space="preserve">6.负责暖场表演、开幕仪式和文体展演的群众、专业演员和表演团体的组织、遴选、培训、排练直至正式演出，</w:t>
      </w:r>
      <w:r>
        <w:rPr>
          <w:rFonts w:hint="eastAsia"/>
          <w:color w:val="000000"/>
          <w:sz w:val="24"/>
          <w:highlight w:val="none"/>
        </w:rPr>
        <w:t xml:space="preserve">开幕式演员人数及排练要求：①原则上，开幕式参演人数不超过5000人，暖场演出人数不超过2000人。同时，须配备专业演员参与本次开幕式文体展演（专业演员占比不低于15%，优先选用本地专业院团、专业学校的专业演员）。②所有演职人员由主创团队安排编导分场排练。</w:t>
      </w:r>
      <w:r>
        <w:rPr>
          <w:rFonts w:hint="eastAsia"/>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7.负责暖场表演、开幕仪式和文体展演的彩排审查、带机带妆预演，直至正式演出总场次不</w:t>
      </w:r>
      <w:r>
        <w:rPr>
          <w:rFonts w:hint="eastAsia" w:ascii="宋体" w:hAnsi="宋体"/>
          <w:color w:val="000000"/>
          <w:sz w:val="24"/>
          <w:szCs w:val="24"/>
          <w:highlight w:val="none"/>
          <w:lang w:val="en-US" w:eastAsia="zh-CN"/>
        </w:rPr>
        <w:t xml:space="preserve">少</w:t>
      </w:r>
      <w:r>
        <w:rPr>
          <w:rFonts w:hint="eastAsia" w:ascii="宋体" w:hAnsi="宋体"/>
          <w:color w:val="000000"/>
          <w:sz w:val="24"/>
          <w:szCs w:val="24"/>
          <w:highlight w:val="none"/>
        </w:rPr>
        <w:t xml:space="preserve">于</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次。</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8.负责暖场表演、开幕仪式和文体展演的所有参演人员排练服装购置，其中定制服装所有权归属采购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rPr>
        <w:t xml:space="preserve">，需回收。</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9.负责暖场表演、开闭幕仪式和文体展演的节目单、演职人</w:t>
      </w:r>
      <w:r>
        <w:rPr>
          <w:rFonts w:hint="eastAsia" w:ascii="宋体" w:hAnsi="宋体"/>
          <w:color w:val="000000"/>
          <w:sz w:val="24"/>
          <w:szCs w:val="24"/>
          <w:highlight w:val="none"/>
        </w:rPr>
        <w:t xml:space="preserve">员临时工</w:t>
      </w:r>
      <w:r>
        <w:rPr>
          <w:rFonts w:hint="eastAsia" w:ascii="宋体" w:hAnsi="宋体"/>
          <w:color w:val="000000"/>
          <w:sz w:val="24"/>
          <w:szCs w:val="24"/>
          <w:highlight w:val="none"/>
        </w:rPr>
        <w:t xml:space="preserve">作证等物料的设计及制作。</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10.负责暖场表演、开闭幕仪式和文体展演的演职人员的交通食宿、劳务补贴、保险费用等；负责实施团队人员的管理、后勤</w:t>
      </w:r>
      <w:r>
        <w:rPr>
          <w:rFonts w:ascii="宋体" w:hAnsi="宋体"/>
          <w:color w:val="000000"/>
          <w:sz w:val="24"/>
          <w:szCs w:val="24"/>
          <w:highlight w:val="none"/>
        </w:rPr>
        <w:t xml:space="preserve">保障</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11.负责开闭幕式旗杆吹飘器的制作、安装、调试。</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12.负责开幕式场地内草皮盖板铺设、装饰、拆除（不含草皮维护）。</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13.负责开闭幕式主席台的设计、制作、搭建，需结合场地情况，并满足主席台观演视角、电视转播需求。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14.负责暖场表演、开幕仪式、文体展演、闭幕式期间的场地输配电保障（双路供电由场地运营方和供电公司负责）</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15.负责闭幕式舞台搭建、设备铺设及调试、闭幕仪式流程。</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16.负责利用主流线上平台做好开闭幕式活动期间相关宣传报道工作。</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17.负责开闭幕式演出结束后48小时内设备的安全拆卸及清场。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18.负责提供演出、供电及相关设备的应急预案。</w:t>
      </w:r>
      <w:r>
        <w:rPr>
          <w:rFonts w:hint="eastAsia" w:ascii="宋体" w:hAnsi="宋体" w:eastAsia="宋体" w:cs="Times New Roman"/>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19.负责与开闭幕式有关的其他事项。</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（三）开幕式策划创意方案要求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1.策划创意方案的指导思想</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深刻理解并充分展现中华优秀传统文化、江苏深厚文化底蕴和连云港鲜明人文特色，全面展示江苏省各项事业的辉煌成就；将西游文化、山海文化等连云港特色元素融入艺术表演中，创意化呈现“港城基因、江苏特色、丝路韵味”，突出“人文性、时代感、群众性”，上演一场传统与现代、文化和体育的激情对话，唱响一曲“文化传承+体育赛事+沉浸演出+全民健身”的时代交响。</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（2）策划与运行要落实《厉行节约反对浪费条例》要求，突出连云港特色，确保开幕式简约、安全、精彩。</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（3）突出“政治性、群众性、艺术性”特点，全方位展现</w:t>
      </w:r>
      <w:r>
        <w:rPr>
          <w:rFonts w:ascii="宋体" w:hAnsi="宋体"/>
          <w:color w:val="000000"/>
          <w:sz w:val="24"/>
          <w:szCs w:val="24"/>
          <w:highlight w:val="none"/>
        </w:rPr>
        <w:t xml:space="preserve">江苏省和连云港市</w:t>
      </w:r>
      <w:r>
        <w:rPr>
          <w:rFonts w:hint="eastAsia" w:ascii="宋体" w:hAnsi="宋体"/>
          <w:color w:val="000000"/>
          <w:sz w:val="24"/>
          <w:szCs w:val="24"/>
          <w:highlight w:val="none"/>
        </w:rPr>
        <w:t xml:space="preserve">历史人文、自然风光、城市形象和经济发展成果。</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（4）策划创意方案在充分运用高新科技的同时，应具有操作性、经济性和安全性，并符合中国法律法规的要求。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（5）策划创意方案必须有完整的创意文本、舞美构思。</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（6）策划创意方案所涉及的内容均应做到逻辑清晰、用语用词准确、图文并茂、精彩呈现。</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（7）策划创意方案必须做到现场演出效果与电视转播效果的有机统一。</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2.主要表现方式</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开幕式主要采用科技创新手段和大型文体表演方式，力争达到热烈精彩、绚丽多姿、视觉冲击力强的效果。 </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3.新技术要求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在创意设计中应充分体现和使用新科技手段及新媒体技术，充分运用“移动式传播”，全面实现线上线下、场内场外的互动。 </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4.原创性要求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整体活动的创意实施，应遵循原创性的艺术创作理念，为 2026年江苏省第二十一届运动会开幕式量身打造。不得侵犯任何第三方的知识产权，如有侵犯，由</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负全部责任。</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（四）其它要求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eastAsia="宋体" w:cs="Times New Roman"/>
          <w:color w:val="000000"/>
          <w:sz w:val="24"/>
          <w:szCs w:val="24"/>
          <w:highlight w:val="none"/>
          <w:lang w:val="en-US"/>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预算金额</w:t>
      </w:r>
      <w:r>
        <w:rPr>
          <w:rFonts w:hint="eastAsia" w:ascii="宋体" w:hAnsi="宋体"/>
          <w:color w:val="000000"/>
          <w:sz w:val="24"/>
          <w:szCs w:val="24"/>
          <w:highlight w:val="none"/>
        </w:rPr>
        <w:t xml:space="preserve">为3200万元</w:t>
      </w:r>
      <w:r>
        <w:rPr>
          <w:rFonts w:hint="eastAsia" w:ascii="宋体" w:hAnsi="宋体" w:eastAsia="宋体" w:cs="Times New Roman"/>
          <w:color w:val="000000"/>
          <w:sz w:val="24"/>
          <w:szCs w:val="24"/>
          <w:highlight w:val="none"/>
        </w:rPr>
        <w:t xml:space="preserve">，暖场表演</w:t>
      </w:r>
      <w:r>
        <w:rPr>
          <w:rFonts w:hint="eastAsia" w:ascii="宋体" w:hAnsi="宋体" w:eastAsia="宋体" w:cs="Times New Roman"/>
          <w:color w:val="000000"/>
          <w:sz w:val="24"/>
          <w:szCs w:val="24"/>
          <w:highlight w:val="none"/>
          <w:lang w:val="en-US" w:eastAsia="zh-CN"/>
        </w:rPr>
        <w:t xml:space="preserve">约占投标报价的10%，</w:t>
      </w:r>
      <w:r>
        <w:rPr>
          <w:rFonts w:hint="eastAsia" w:ascii="宋体" w:hAnsi="宋体" w:eastAsia="宋体" w:cs="Times New Roman"/>
          <w:color w:val="000000"/>
          <w:sz w:val="24"/>
          <w:szCs w:val="24"/>
          <w:highlight w:val="none"/>
        </w:rPr>
        <w:t xml:space="preserve">开幕仪式、文体展演、闭幕式</w:t>
      </w:r>
      <w:r>
        <w:rPr>
          <w:rFonts w:hint="eastAsia" w:ascii="宋体" w:hAnsi="宋体" w:eastAsia="宋体" w:cs="Times New Roman"/>
          <w:color w:val="000000"/>
          <w:sz w:val="24"/>
          <w:szCs w:val="24"/>
          <w:highlight w:val="none"/>
          <w:lang w:val="en-US" w:eastAsia="zh-CN"/>
        </w:rPr>
        <w:t xml:space="preserve">约占投标报价的90%。</w:t>
      </w:r>
      <w:r>
        <w:rPr>
          <w:rFonts w:ascii="宋体" w:hAnsi="宋体" w:eastAsia="宋体" w:cs="Times New Roman"/>
          <w:color w:val="000000"/>
          <w:sz w:val="24"/>
          <w:szCs w:val="24"/>
          <w:highlight w:val="none"/>
          <w:lang w:val="en-US"/>
        </w:rPr>
      </w:r>
      <w:r/>
    </w:p>
    <w:p>
      <w:pPr>
        <w:pStyle w:val="842"/>
        <w:ind w:firstLine="480"/>
        <w:pageBreakBefore w:val="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必</w:t>
      </w:r>
      <w:r>
        <w:rPr>
          <w:rFonts w:hint="eastAsia" w:ascii="宋体" w:hAnsi="宋体"/>
          <w:color w:val="000000"/>
          <w:sz w:val="24"/>
          <w:szCs w:val="24"/>
          <w:highlight w:val="none"/>
        </w:rPr>
        <w:t xml:space="preserve">须制定详细的暖场表演、开幕仪式、文体展演、闭幕式工作（包括排练、设备安装、服装道具制作等）进度计划表，以及安全管理制度，并承担安全责任。 </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ascii="宋体" w:hAnsi="宋体"/>
          <w:color w:val="000000"/>
          <w:sz w:val="24"/>
          <w:szCs w:val="24"/>
          <w:highlight w:val="none"/>
        </w:rPr>
        <w:t xml:space="preserve">对因实施本项目产生的所有成果享有知识产权，未经</w:t>
      </w:r>
      <w:r>
        <w:rPr>
          <w:rFonts w:ascii="宋体" w:hAnsi="宋体"/>
          <w:color w:val="000000"/>
          <w:sz w:val="24"/>
          <w:szCs w:val="24"/>
          <w:highlight w:val="none"/>
        </w:rPr>
        <w:t xml:space="preserve">采购人</w:t>
      </w:r>
      <w:r>
        <w:rPr>
          <w:rFonts w:ascii="宋体" w:hAnsi="宋体"/>
          <w:color w:val="000000"/>
          <w:sz w:val="24"/>
          <w:szCs w:val="24"/>
          <w:highlight w:val="none"/>
        </w:rPr>
        <w:t xml:space="preserve">书面许可，</w:t>
      </w:r>
      <w:r>
        <w:rPr>
          <w:rFonts w:ascii="宋体" w:hAnsi="宋体"/>
          <w:color w:val="000000"/>
          <w:sz w:val="24"/>
          <w:szCs w:val="24"/>
          <w:highlight w:val="none"/>
        </w:rPr>
        <w:t xml:space="preserve">中标人</w:t>
      </w:r>
      <w:r>
        <w:rPr>
          <w:rFonts w:ascii="宋体" w:hAnsi="宋体"/>
          <w:color w:val="000000"/>
          <w:sz w:val="24"/>
          <w:szCs w:val="24"/>
          <w:highlight w:val="none"/>
        </w:rPr>
        <w:t xml:space="preserve">不得将该活动中的所有内容及素材用作合同约定以外的其他用途。</w:t>
      </w:r>
      <w:r>
        <w:rPr>
          <w:rFonts w:ascii="宋体" w:hAnsi="宋体"/>
          <w:color w:val="000000"/>
          <w:sz w:val="24"/>
          <w:szCs w:val="24"/>
          <w:highlight w:val="none"/>
        </w:rPr>
        <w:t xml:space="preserve">中标人</w:t>
      </w:r>
      <w:r>
        <w:rPr>
          <w:rFonts w:ascii="宋体" w:hAnsi="宋体"/>
          <w:color w:val="000000"/>
          <w:sz w:val="24"/>
          <w:szCs w:val="24"/>
          <w:highlight w:val="none"/>
        </w:rPr>
        <w:t xml:space="preserve">应保证本项目的技术、服务或其任何一部分不侵犯第三方的专利权、商标权等知识产权，否则由此引起的一切法律责任由</w:t>
      </w:r>
      <w:r>
        <w:rPr>
          <w:rFonts w:ascii="宋体" w:hAnsi="宋体"/>
          <w:color w:val="000000"/>
          <w:sz w:val="24"/>
          <w:szCs w:val="24"/>
          <w:highlight w:val="none"/>
        </w:rPr>
        <w:t xml:space="preserve">中标人</w:t>
      </w:r>
      <w:r>
        <w:rPr>
          <w:rFonts w:ascii="宋体" w:hAnsi="宋体"/>
          <w:color w:val="000000"/>
          <w:sz w:val="24"/>
          <w:szCs w:val="24"/>
          <w:highlight w:val="none"/>
        </w:rPr>
        <w:t xml:space="preserve">自行承担。</w:t>
      </w:r>
      <w:r>
        <w:rPr>
          <w:rFonts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中标人应</w:t>
      </w:r>
      <w:r>
        <w:rPr>
          <w:rFonts w:ascii="宋体" w:hAnsi="宋体"/>
          <w:color w:val="000000"/>
          <w:sz w:val="24"/>
          <w:szCs w:val="24"/>
          <w:highlight w:val="none"/>
        </w:rPr>
        <w:t xml:space="preserve">保证</w:t>
      </w:r>
      <w:r>
        <w:rPr>
          <w:rFonts w:hint="eastAsia" w:ascii="宋体" w:hAnsi="宋体"/>
          <w:color w:val="000000"/>
          <w:sz w:val="24"/>
          <w:szCs w:val="24"/>
          <w:highlight w:val="none"/>
        </w:rPr>
        <w:t xml:space="preserve">邀请的</w:t>
      </w:r>
      <w:r>
        <w:rPr>
          <w:rFonts w:ascii="宋体" w:hAnsi="宋体"/>
          <w:color w:val="000000"/>
          <w:sz w:val="24"/>
          <w:szCs w:val="24"/>
          <w:highlight w:val="none"/>
        </w:rPr>
        <w:t xml:space="preserve">参演演员，书面授权许可</w:t>
      </w:r>
      <w:r>
        <w:rPr>
          <w:rFonts w:ascii="宋体" w:hAnsi="宋体"/>
          <w:color w:val="000000"/>
          <w:sz w:val="24"/>
          <w:szCs w:val="24"/>
          <w:highlight w:val="none"/>
        </w:rPr>
        <w:t xml:space="preserve">采购人</w:t>
      </w:r>
      <w:r>
        <w:rPr>
          <w:rFonts w:ascii="宋体" w:hAnsi="宋体"/>
          <w:color w:val="000000"/>
          <w:sz w:val="24"/>
          <w:szCs w:val="24"/>
          <w:highlight w:val="none"/>
        </w:rPr>
        <w:t xml:space="preserve">使用其表演者权、肖像权、姓名权等权益，确保</w:t>
      </w:r>
      <w:r>
        <w:rPr>
          <w:rFonts w:ascii="宋体" w:hAnsi="宋体"/>
          <w:color w:val="000000"/>
          <w:sz w:val="24"/>
          <w:szCs w:val="24"/>
          <w:highlight w:val="none"/>
        </w:rPr>
        <w:t xml:space="preserve">采购人</w:t>
      </w:r>
      <w:r>
        <w:rPr>
          <w:rFonts w:ascii="宋体" w:hAnsi="宋体"/>
          <w:color w:val="000000"/>
          <w:sz w:val="24"/>
          <w:szCs w:val="24"/>
          <w:highlight w:val="none"/>
        </w:rPr>
        <w:t xml:space="preserve">有权进行活动录制、广播、转播，确保</w:t>
      </w:r>
      <w:r>
        <w:rPr>
          <w:rFonts w:ascii="宋体" w:hAnsi="宋体"/>
          <w:color w:val="000000"/>
          <w:sz w:val="24"/>
          <w:szCs w:val="24"/>
          <w:highlight w:val="none"/>
        </w:rPr>
        <w:t xml:space="preserve">采购人</w:t>
      </w:r>
      <w:r>
        <w:rPr>
          <w:rFonts w:ascii="宋体" w:hAnsi="宋体"/>
          <w:color w:val="000000"/>
          <w:sz w:val="24"/>
          <w:szCs w:val="24"/>
          <w:highlight w:val="none"/>
        </w:rPr>
        <w:t xml:space="preserve">独占性享有活动视频、音频等作品的表演者权且有权授权第三方，同时有权以</w:t>
      </w:r>
      <w:r>
        <w:rPr>
          <w:rFonts w:ascii="宋体" w:hAnsi="宋体"/>
          <w:color w:val="000000"/>
          <w:sz w:val="24"/>
          <w:szCs w:val="24"/>
          <w:highlight w:val="none"/>
        </w:rPr>
        <w:t xml:space="preserve">采购人</w:t>
      </w:r>
      <w:r>
        <w:rPr>
          <w:rFonts w:ascii="宋体" w:hAnsi="宋体"/>
          <w:color w:val="000000"/>
          <w:sz w:val="24"/>
          <w:szCs w:val="24"/>
          <w:highlight w:val="none"/>
        </w:rPr>
        <w:t xml:space="preserve">的名义进行维权。</w:t>
      </w:r>
      <w:r>
        <w:rPr>
          <w:rFonts w:ascii="宋体" w:hAnsi="宋体"/>
          <w:color w:val="000000"/>
          <w:sz w:val="24"/>
          <w:szCs w:val="24"/>
          <w:highlight w:val="none"/>
        </w:rPr>
      </w:r>
      <w:r/>
    </w:p>
    <w:p>
      <w:pPr>
        <w:pStyle w:val="842"/>
        <w:ind w:firstLine="480"/>
        <w:pageBreakBefore w:val="0"/>
        <w:spacing w:line="480" w:lineRule="exact"/>
        <w:rPr>
          <w:rFonts w:hint="eastAsia" w:ascii="宋体" w:hAnsi="宋体"/>
          <w:i/>
          <w:iCs/>
          <w:color w:val="000000"/>
          <w:sz w:val="24"/>
          <w:szCs w:val="24"/>
          <w:highlight w:val="none"/>
          <w:u w:val="single"/>
        </w:rPr>
      </w:pPr>
      <w:r>
        <w:rPr>
          <w:rFonts w:ascii="宋体" w:hAnsi="宋体" w:eastAsia="宋体" w:cs="Times New Roman"/>
          <w:i/>
          <w:iCs/>
          <w:color w:val="000000"/>
          <w:sz w:val="24"/>
          <w:szCs w:val="24"/>
          <w:highlight w:val="none"/>
          <w:u w:val="single"/>
        </w:rPr>
        <w:t xml:space="preserve">5</w:t>
      </w:r>
      <w:r>
        <w:rPr>
          <w:rFonts w:hint="eastAsia" w:ascii="宋体" w:hAnsi="宋体"/>
          <w:i/>
          <w:iCs/>
          <w:color w:val="000000"/>
          <w:sz w:val="24"/>
          <w:szCs w:val="24"/>
          <w:highlight w:val="none"/>
          <w:u w:val="single"/>
        </w:rPr>
        <w:t xml:space="preserve">.</w:t>
      </w:r>
      <w:r>
        <w:rPr>
          <w:rFonts w:hint="eastAsia" w:ascii="宋体" w:hAnsi="宋体"/>
          <w:i/>
          <w:iCs/>
          <w:color w:val="000000"/>
          <w:sz w:val="24"/>
          <w:szCs w:val="24"/>
          <w:highlight w:val="none"/>
          <w:u w:val="single"/>
          <w:lang w:val="en-US" w:eastAsia="zh-CN"/>
        </w:rPr>
        <w:t xml:space="preserve">投标人承诺</w:t>
      </w:r>
      <w:r>
        <w:rPr>
          <w:rFonts w:hint="eastAsia" w:ascii="宋体" w:hAnsi="宋体"/>
          <w:i/>
          <w:iCs/>
          <w:color w:val="000000"/>
          <w:sz w:val="24"/>
          <w:szCs w:val="24"/>
          <w:highlight w:val="none"/>
          <w:u w:val="single"/>
        </w:rPr>
        <w:t xml:space="preserve">团队主创人员（如总导演、总撰稿、舞美总设计、音响总设计等），</w:t>
      </w:r>
      <w:r>
        <w:rPr>
          <w:rFonts w:hint="eastAsia" w:ascii="宋体" w:hAnsi="宋体"/>
          <w:i/>
          <w:iCs/>
          <w:color w:val="000000"/>
          <w:sz w:val="24"/>
          <w:szCs w:val="24"/>
          <w:highlight w:val="none"/>
          <w:u w:val="single"/>
          <w:lang w:val="en-US" w:eastAsia="zh-CN"/>
        </w:rPr>
        <w:t xml:space="preserve">在</w:t>
      </w:r>
      <w:r>
        <w:rPr>
          <w:rFonts w:hint="eastAsia" w:ascii="宋体" w:hAnsi="宋体"/>
          <w:i/>
          <w:iCs/>
          <w:color w:val="000000"/>
          <w:sz w:val="24"/>
          <w:szCs w:val="24"/>
          <w:highlight w:val="none"/>
          <w:u w:val="single"/>
        </w:rPr>
        <w:t xml:space="preserve">本项目实施期间不</w:t>
      </w:r>
      <w:r>
        <w:rPr>
          <w:rFonts w:hint="eastAsia" w:ascii="宋体" w:hAnsi="宋体"/>
          <w:i/>
          <w:iCs/>
          <w:color w:val="000000"/>
          <w:sz w:val="24"/>
          <w:szCs w:val="24"/>
          <w:highlight w:val="none"/>
          <w:u w:val="single"/>
          <w:lang w:val="en-US" w:eastAsia="zh-CN"/>
        </w:rPr>
        <w:t xml:space="preserve">得</w:t>
      </w:r>
      <w:r>
        <w:rPr>
          <w:rFonts w:hint="eastAsia" w:ascii="宋体" w:hAnsi="宋体"/>
          <w:i/>
          <w:iCs/>
          <w:color w:val="000000"/>
          <w:sz w:val="24"/>
          <w:szCs w:val="24"/>
          <w:highlight w:val="none"/>
          <w:u w:val="single"/>
        </w:rPr>
        <w:t xml:space="preserve">参与其他项目。</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投标文件中提供加盖公章的承诺函，格式自拟</w:t>
      </w:r>
      <w:r>
        <w:rPr>
          <w:rFonts w:hint="eastAsia"/>
          <w:i/>
          <w:iCs/>
          <w:color w:val="000000"/>
          <w:sz w:val="24"/>
          <w:highlight w:val="none"/>
          <w:u w:val="single"/>
          <w:lang w:eastAsia="zh-CN"/>
        </w:rPr>
        <w:t xml:space="preserve">）</w:t>
      </w:r>
      <w:r>
        <w:rPr>
          <w:rFonts w:hint="eastAsia" w:ascii="宋体" w:hAnsi="宋体"/>
          <w:i/>
          <w:iCs/>
          <w:color w:val="000000"/>
          <w:sz w:val="24"/>
          <w:szCs w:val="24"/>
          <w:highlight w:val="none"/>
          <w:u w:val="singl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应保证上述材料真实有效，如有虚假，</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有权没收</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缴纳的履约保证金，同时</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应向</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承担违约责任。</w:t>
      </w:r>
      <w:r>
        <w:rPr>
          <w:rFonts w:ascii="宋体" w:hAnsi="宋体"/>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三、实施团队人员配备要求</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1.由</w:t>
      </w:r>
      <w:r>
        <w:rPr>
          <w:color w:val="000000"/>
          <w:sz w:val="24"/>
          <w:highlight w:val="none"/>
        </w:rPr>
        <w:t xml:space="preserve">中标人</w:t>
      </w:r>
      <w:r>
        <w:rPr>
          <w:rFonts w:hint="eastAsia"/>
          <w:color w:val="000000"/>
          <w:sz w:val="24"/>
          <w:highlight w:val="none"/>
        </w:rPr>
        <w:t xml:space="preserve">组建开</w:t>
      </w:r>
      <w:r>
        <w:rPr>
          <w:color w:val="000000"/>
          <w:sz w:val="24"/>
          <w:highlight w:val="none"/>
        </w:rPr>
        <w:t xml:space="preserve">闭</w:t>
      </w:r>
      <w:r>
        <w:rPr>
          <w:rFonts w:hint="eastAsia"/>
          <w:color w:val="000000"/>
          <w:sz w:val="24"/>
          <w:highlight w:val="none"/>
        </w:rPr>
        <w:t xml:space="preserve">幕式实施团队，其中总制作人或总策划须</w:t>
      </w:r>
      <w:r>
        <w:rPr>
          <w:rFonts w:hint="eastAsia"/>
          <w:color w:val="000000"/>
          <w:sz w:val="24"/>
          <w:highlight w:val="none"/>
          <w:lang w:val="en-US" w:eastAsia="zh-CN"/>
        </w:rPr>
        <w:t xml:space="preserve">担任</w:t>
      </w:r>
      <w:r>
        <w:rPr>
          <w:rFonts w:hint="eastAsia"/>
          <w:color w:val="000000"/>
          <w:sz w:val="24"/>
          <w:highlight w:val="none"/>
        </w:rPr>
        <w:t xml:space="preserve">过省级及以上运动会开闭幕式或省级及以上主题性文艺活动总制作人或总策划，须为</w:t>
      </w:r>
      <w:r>
        <w:rPr>
          <w:rFonts w:hint="eastAsia"/>
          <w:color w:val="000000"/>
          <w:sz w:val="24"/>
          <w:highlight w:val="none"/>
          <w:lang w:val="en-US" w:eastAsia="zh-CN"/>
        </w:rPr>
        <w:t xml:space="preserve">中标人</w:t>
      </w:r>
      <w:r>
        <w:rPr>
          <w:rFonts w:hint="eastAsia"/>
          <w:color w:val="000000"/>
          <w:sz w:val="24"/>
          <w:highlight w:val="none"/>
        </w:rPr>
        <w:t xml:space="preserve">在职人员。</w:t>
      </w:r>
      <w:r>
        <w:rPr>
          <w:rFonts w:hint="eastAsia"/>
          <w:color w:val="000000"/>
          <w:sz w:val="24"/>
          <w:highlight w:val="none"/>
        </w:rPr>
      </w:r>
      <w:r/>
    </w:p>
    <w:p>
      <w:pPr>
        <w:pStyle w:val="856"/>
        <w:ind w:firstLine="480"/>
        <w:pageBreakBefore w:val="0"/>
        <w:spacing w:line="480" w:lineRule="exact"/>
        <w:rPr>
          <w:rFonts w:hint="eastAsia" w:eastAsia="宋体" w:cs="宋体"/>
          <w:color w:val="000000"/>
          <w:sz w:val="24"/>
          <w:szCs w:val="24"/>
          <w:highlight w:val="none"/>
          <w:lang w:eastAsia="zh-CN"/>
        </w:rPr>
      </w:pPr>
      <w:r>
        <w:rPr>
          <w:color w:val="000000"/>
          <w:sz w:val="24"/>
          <w:highlight w:val="none"/>
        </w:rPr>
        <w:t xml:space="preserve">2.总导演、音乐总设计（总监）、视</w:t>
      </w:r>
      <w:r>
        <w:rPr>
          <w:rFonts w:hint="eastAsia"/>
          <w:color w:val="000000"/>
          <w:sz w:val="24"/>
          <w:highlight w:val="none"/>
          <w:lang w:val="en-US" w:eastAsia="zh-CN"/>
        </w:rPr>
        <w:t xml:space="preserve">觉</w:t>
      </w:r>
      <w:r>
        <w:rPr>
          <w:color w:val="000000"/>
          <w:sz w:val="24"/>
          <w:highlight w:val="none"/>
        </w:rPr>
        <w:t xml:space="preserve">总设计（总监）、舞美总设计（总监）、舞蹈编导</w:t>
      </w:r>
      <w:r>
        <w:rPr>
          <w:color w:val="000000"/>
          <w:sz w:val="24"/>
          <w:highlight w:val="none"/>
        </w:rPr>
        <w:t xml:space="preserve">、</w:t>
      </w:r>
      <w:r>
        <w:rPr>
          <w:color w:val="000000"/>
          <w:sz w:val="24"/>
          <w:highlight w:val="none"/>
        </w:rPr>
        <w:t xml:space="preserve">总撰稿、灯光总设计（总监）、音响总设计（总监）、服装</w:t>
      </w:r>
      <w:r>
        <w:rPr>
          <w:rFonts w:hint="eastAsia"/>
          <w:color w:val="000000"/>
          <w:sz w:val="24"/>
          <w:highlight w:val="none"/>
          <w:lang w:val="en-US" w:eastAsia="zh-CN"/>
        </w:rPr>
        <w:t xml:space="preserve">总</w:t>
      </w:r>
      <w:r>
        <w:rPr>
          <w:color w:val="000000"/>
          <w:sz w:val="24"/>
          <w:highlight w:val="none"/>
        </w:rPr>
        <w:t xml:space="preserve">设计（总监）须</w:t>
      </w:r>
      <w:r>
        <w:rPr>
          <w:rFonts w:hint="eastAsia"/>
          <w:color w:val="000000"/>
          <w:sz w:val="24"/>
          <w:highlight w:val="none"/>
          <w:lang w:val="en-US" w:eastAsia="zh-CN"/>
        </w:rPr>
        <w:t xml:space="preserve">担任</w:t>
      </w:r>
      <w:r>
        <w:rPr>
          <w:color w:val="000000"/>
          <w:sz w:val="24"/>
          <w:highlight w:val="none"/>
        </w:rPr>
        <w:t xml:space="preserve">过省级及以上运动会开闭幕式或省级及以上主题性文艺活</w:t>
      </w:r>
      <w:r>
        <w:rPr>
          <w:rFonts w:eastAsia="宋体" w:cs="Times New Roman"/>
          <w:color w:val="000000"/>
          <w:sz w:val="24"/>
          <w:highlight w:val="none"/>
        </w:rPr>
        <w:t xml:space="preserve">动</w:t>
      </w:r>
      <w:r>
        <w:rPr>
          <w:rFonts w:hint="eastAsia" w:eastAsia="宋体" w:cs="Times New Roman"/>
          <w:color w:val="000000"/>
          <w:sz w:val="24"/>
          <w:highlight w:val="none"/>
          <w:lang w:val="en-US" w:eastAsia="zh-CN"/>
        </w:rPr>
        <w:t xml:space="preserve">主创人员</w:t>
      </w:r>
      <w:r>
        <w:rPr>
          <w:rFonts w:hint="eastAsia" w:eastAsia="宋体" w:cs="Times New Roman"/>
          <w:color w:val="000000"/>
          <w:sz w:val="24"/>
          <w:highlight w:val="none"/>
          <w:lang w:eastAsia="zh-CN"/>
        </w:rPr>
        <w:t xml:space="preserve">。</w:t>
      </w:r>
      <w:r>
        <w:rPr>
          <w:rFonts w:hint="eastAsia" w:eastAsia="宋体" w:cs="宋体"/>
          <w:color w:val="000000"/>
          <w:sz w:val="24"/>
          <w:szCs w:val="24"/>
          <w:highlight w:val="none"/>
          <w:lang w:eastAsia="zh-CN"/>
        </w:rPr>
      </w:r>
      <w:r/>
    </w:p>
    <w:p>
      <w:pPr>
        <w:pStyle w:val="842"/>
        <w:ind w:firstLine="480"/>
        <w:pageBreakBefore w:val="0"/>
        <w:spacing w:line="480" w:lineRule="exact"/>
        <w:rPr>
          <w:rFonts w:hint="eastAsia"/>
          <w:i/>
          <w:iCs/>
          <w:color w:val="000000"/>
          <w:sz w:val="24"/>
          <w:highlight w:val="none"/>
          <w:u w:val="single"/>
          <w:lang w:eastAsia="zh-CN"/>
        </w:rPr>
      </w:pPr>
      <w:r>
        <w:rPr>
          <w:i/>
          <w:iCs/>
          <w:color w:val="000000"/>
          <w:sz w:val="24"/>
          <w:highlight w:val="none"/>
          <w:u w:val="single"/>
        </w:rPr>
        <w:t xml:space="preserve">3</w:t>
      </w:r>
      <w:r>
        <w:rPr>
          <w:rFonts w:hint="eastAsia"/>
          <w:i/>
          <w:iCs/>
          <w:color w:val="000000"/>
          <w:sz w:val="24"/>
          <w:highlight w:val="none"/>
          <w:u w:val="single"/>
        </w:rPr>
        <w:t xml:space="preserve">.</w:t>
      </w:r>
      <w:r>
        <w:rPr>
          <w:rFonts w:hint="eastAsia"/>
          <w:i/>
          <w:iCs/>
          <w:color w:val="000000"/>
          <w:sz w:val="24"/>
          <w:highlight w:val="none"/>
          <w:u w:val="single"/>
          <w:lang w:val="en-US" w:eastAsia="zh-CN"/>
        </w:rPr>
        <w:t xml:space="preserve">投标人承诺</w:t>
      </w:r>
      <w:r>
        <w:rPr>
          <w:rFonts w:hint="eastAsia"/>
          <w:i/>
          <w:iCs/>
          <w:color w:val="000000"/>
          <w:sz w:val="24"/>
          <w:highlight w:val="none"/>
          <w:u w:val="single"/>
        </w:rPr>
        <w:t xml:space="preserve">团队主创人员（如总导演、总撰稿、舞美总设计、音响总设计等）在方案汇报、方案调整、视频审查、分场排练、整体合成、联排、节目审查、彩排、预演、正式演出等环节全程在连云港驻场保障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rFonts w:hint="eastAsia"/>
          <w:i/>
          <w:iCs/>
          <w:color w:val="000000"/>
          <w:sz w:val="24"/>
          <w:highlight w:val="none"/>
          <w:u w:val="single"/>
          <w:lang w:eastAsia="zh-CN"/>
        </w:rPr>
      </w:r>
      <w:r/>
    </w:p>
    <w:p>
      <w:pPr>
        <w:pStyle w:val="842"/>
        <w:ind w:firstLine="480"/>
        <w:pageBreakBefore w:val="0"/>
        <w:spacing w:line="480" w:lineRule="exact"/>
        <w:rPr>
          <w:rFonts w:hint="eastAsia"/>
          <w:i/>
          <w:iCs/>
          <w:color w:val="000000"/>
          <w:sz w:val="24"/>
          <w:highlight w:val="none"/>
          <w:u w:val="single"/>
          <w:lang w:eastAsia="zh-CN"/>
        </w:rPr>
      </w:pPr>
      <w:r>
        <w:rPr>
          <w:rFonts w:hint="eastAsia"/>
          <w:i/>
          <w:iCs/>
          <w:color w:val="000000"/>
          <w:sz w:val="24"/>
          <w:highlight w:val="none"/>
          <w:u w:val="single"/>
          <w:lang w:val="en-US" w:eastAsia="zh-CN"/>
        </w:rPr>
        <w:t xml:space="preserve">4.投标人承诺负责</w:t>
      </w:r>
      <w:r>
        <w:rPr>
          <w:rFonts w:hint="eastAsia"/>
          <w:i/>
          <w:iCs/>
          <w:color w:val="000000"/>
          <w:sz w:val="24"/>
          <w:highlight w:val="none"/>
          <w:u w:val="single"/>
        </w:rPr>
        <w:t xml:space="preserve">全面对接商务、技术、现场管理</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群众演员组织等各项现场</w:t>
      </w:r>
      <w:r>
        <w:rPr>
          <w:rFonts w:hint="eastAsia"/>
          <w:i/>
          <w:iCs/>
          <w:color w:val="000000"/>
          <w:sz w:val="24"/>
          <w:highlight w:val="none"/>
          <w:u w:val="single"/>
        </w:rPr>
        <w:t xml:space="preserve">协调工作。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rFonts w:hint="eastAsia"/>
          <w:i/>
          <w:iCs/>
          <w:color w:val="000000"/>
          <w:sz w:val="24"/>
          <w:highlight w:val="none"/>
          <w:u w:val="single"/>
          <w:lang w:eastAsia="zh-CN"/>
        </w:rPr>
      </w:r>
      <w:r/>
    </w:p>
    <w:p>
      <w:pPr>
        <w:pStyle w:val="842"/>
        <w:ind w:firstLine="480"/>
        <w:pageBreakBefore w:val="0"/>
        <w:spacing w:line="480" w:lineRule="exact"/>
        <w:rPr>
          <w:rFonts w:hint="eastAsia"/>
          <w:color w:val="000000"/>
          <w:sz w:val="24"/>
          <w:highlight w:val="none"/>
        </w:rPr>
      </w:pPr>
      <w:r>
        <w:rPr>
          <w:rFonts w:hint="eastAsia"/>
          <w:i w:val="0"/>
          <w:iCs w:val="0"/>
          <w:color w:val="000000"/>
          <w:sz w:val="24"/>
          <w:highlight w:val="none"/>
          <w:u w:val="none"/>
          <w:lang w:val="en-US" w:eastAsia="zh-CN"/>
        </w:rPr>
        <w:t xml:space="preserve">5</w:t>
      </w:r>
      <w:r>
        <w:rPr>
          <w:rFonts w:hint="eastAsia"/>
          <w:i w:val="0"/>
          <w:iCs w:val="0"/>
          <w:color w:val="000000"/>
          <w:sz w:val="24"/>
          <w:highlight w:val="none"/>
          <w:u w:val="none"/>
        </w:rPr>
        <w:t xml:space="preserve">.提供完整计划实施方案（含人员责任分工表、实施计划推进表等）</w:t>
      </w:r>
      <w:r>
        <w:rPr>
          <w:rFonts w:hint="eastAsia"/>
          <w:i w:val="0"/>
          <w:iCs w:val="0"/>
          <w:color w:val="000000"/>
          <w:sz w:val="24"/>
          <w:highlight w:val="none"/>
          <w:u w:val="none"/>
          <w:lang w:eastAsia="zh-CN"/>
        </w:rPr>
        <w:t xml:space="preserve">。</w:t>
      </w:r>
      <w:r>
        <w:rPr>
          <w:rFonts w:hint="eastAsia"/>
          <w:color w:val="000000"/>
          <w:sz w:val="24"/>
          <w:highlight w:val="none"/>
        </w:rPr>
      </w:r>
      <w:r/>
    </w:p>
    <w:p>
      <w:pPr>
        <w:pStyle w:val="842"/>
        <w:ind w:firstLine="562"/>
        <w:pageBreakBefore w:val="0"/>
        <w:spacing w:line="480" w:lineRule="exact"/>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四、服务期限与项目进度要求</w:t>
      </w:r>
      <w:r>
        <w:rPr>
          <w:rFonts w:hint="eastAsia" w:ascii="Times New Roman" w:hAnsi="Times New Roman"/>
          <w:b/>
          <w:color w:val="000000"/>
          <w:sz w:val="28"/>
          <w:szCs w:val="28"/>
          <w:highlight w:val="none"/>
        </w:rPr>
      </w:r>
      <w:r/>
    </w:p>
    <w:p>
      <w:pPr>
        <w:pStyle w:val="842"/>
        <w:ind w:firstLine="480"/>
        <w:pageBreakBefore w:val="0"/>
        <w:spacing w:line="480" w:lineRule="exact"/>
        <w:rPr>
          <w:rFonts w:hint="eastAsia" w:eastAsia="宋体"/>
          <w:color w:val="000000"/>
          <w:sz w:val="24"/>
          <w:szCs w:val="24"/>
          <w:highlight w:val="none"/>
          <w:lang w:eastAsia="zh-CN"/>
        </w:rPr>
      </w:pPr>
      <w:r>
        <w:rPr>
          <w:rFonts w:hint="eastAsia"/>
          <w:color w:val="000000"/>
          <w:sz w:val="24"/>
          <w:highlight w:val="none"/>
        </w:rPr>
        <w:t xml:space="preserve">1.服务期限：</w:t>
      </w:r>
      <w:r>
        <w:rPr>
          <w:rFonts w:hint="eastAsia"/>
          <w:color w:val="000000"/>
          <w:sz w:val="24"/>
          <w:szCs w:val="24"/>
          <w:highlight w:val="none"/>
        </w:rPr>
        <w:t xml:space="preserve">自合同签订之日起至江苏省第二十一届运动会闭幕式圆满结束并妥善清场为止</w:t>
      </w:r>
      <w:r>
        <w:rPr>
          <w:rFonts w:hint="eastAsia" w:eastAsia="宋体" w:cs="Times New Roman"/>
          <w:color w:val="000000"/>
          <w:sz w:val="24"/>
          <w:szCs w:val="24"/>
          <w:highlight w:val="none"/>
          <w:lang w:eastAsia="zh-CN"/>
        </w:rPr>
        <w:t xml:space="preserve">。</w:t>
      </w:r>
      <w:r>
        <w:rPr>
          <w:rFonts w:hint="eastAsia" w:eastAsia="宋体"/>
          <w:color w:val="000000"/>
          <w:sz w:val="24"/>
          <w:szCs w:val="24"/>
          <w:highlight w:val="none"/>
          <w:lang w:eastAsia="zh-CN"/>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2.进度要求：开幕式推进时间节点（筹备、合练、彩排等）安排合理、承诺按时间节点推进工作。</w:t>
      </w:r>
      <w:r>
        <w:rPr>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五、服务标准</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1.本项目从策划到实施，必须遵守国家相关法律、法规及本地政策，符合民族、宗教、民俗、环保、安全、消防等相关部门要求。 </w:t>
      </w:r>
      <w:r>
        <w:rPr>
          <w:rFonts w:hint="eastAsia"/>
          <w:color w:val="000000"/>
          <w:sz w:val="24"/>
          <w:highlight w:val="none"/>
        </w:rPr>
      </w:r>
      <w:r/>
    </w:p>
    <w:p>
      <w:pPr>
        <w:pStyle w:val="842"/>
        <w:ind w:firstLine="480"/>
        <w:pageBreakBefore w:val="0"/>
        <w:spacing w:line="480" w:lineRule="exact"/>
        <w:rPr>
          <w:rFonts w:hint="eastAsia"/>
          <w:b/>
          <w:bCs/>
          <w:i/>
          <w:iCs/>
          <w:color w:val="000000"/>
          <w:sz w:val="24"/>
          <w:highlight w:val="none"/>
          <w:u w:val="single"/>
        </w:rPr>
      </w:pPr>
      <w:r>
        <w:rPr>
          <w:rFonts w:hint="eastAsia"/>
          <w:i w:val="0"/>
          <w:iCs w:val="0"/>
          <w:color w:val="000000"/>
          <w:sz w:val="24"/>
          <w:highlight w:val="none"/>
          <w:u w:val="none"/>
        </w:rPr>
        <w:t xml:space="preserve">2.自省运会开幕式筹备起至开幕式正式演出前，</w:t>
      </w:r>
      <w:r>
        <w:rPr>
          <w:i w:val="0"/>
          <w:iCs w:val="0"/>
          <w:color w:val="000000"/>
          <w:sz w:val="24"/>
          <w:highlight w:val="none"/>
          <w:u w:val="none"/>
        </w:rPr>
        <w:t xml:space="preserve">采购人</w:t>
      </w:r>
      <w:r>
        <w:rPr>
          <w:rFonts w:hint="eastAsia"/>
          <w:i w:val="0"/>
          <w:iCs w:val="0"/>
          <w:color w:val="000000"/>
          <w:sz w:val="24"/>
          <w:highlight w:val="none"/>
          <w:u w:val="none"/>
        </w:rPr>
        <w:t xml:space="preserve">对开幕式环节提出修改要求（包括但不限于为了优化舞台效果而增加相应设备或服务），双方应友好协商，达成共识，并形成书面文件（会议纪要或确认书）。</w:t>
      </w:r>
      <w:r>
        <w:rPr>
          <w:i w:val="0"/>
          <w:iCs w:val="0"/>
          <w:color w:val="000000"/>
          <w:sz w:val="24"/>
          <w:highlight w:val="none"/>
          <w:u w:val="none"/>
        </w:rPr>
        <w:t xml:space="preserve">中标人</w:t>
      </w:r>
      <w:r>
        <w:rPr>
          <w:rFonts w:hint="eastAsia"/>
          <w:i w:val="0"/>
          <w:iCs w:val="0"/>
          <w:color w:val="000000"/>
          <w:sz w:val="24"/>
          <w:highlight w:val="none"/>
          <w:u w:val="none"/>
        </w:rPr>
        <w:t xml:space="preserve">需严格按照合同约定条款执行，不得以任何理由拖延或拒绝演出，须保证开幕式按</w:t>
      </w:r>
      <w:r>
        <w:rPr>
          <w:i w:val="0"/>
          <w:iCs w:val="0"/>
          <w:color w:val="000000"/>
          <w:sz w:val="24"/>
          <w:highlight w:val="none"/>
          <w:u w:val="none"/>
        </w:rPr>
        <w:t xml:space="preserve">采购人</w:t>
      </w:r>
      <w:r>
        <w:rPr>
          <w:rFonts w:hint="eastAsia"/>
          <w:i w:val="0"/>
          <w:iCs w:val="0"/>
          <w:color w:val="000000"/>
          <w:sz w:val="24"/>
          <w:highlight w:val="none"/>
          <w:u w:val="none"/>
        </w:rPr>
        <w:t xml:space="preserve">最终审定批准的创意方案和执行方案，实现招标文件的质量要求。</w:t>
      </w:r>
      <w:r>
        <w:rPr>
          <w:rFonts w:hint="eastAsia"/>
          <w:b/>
          <w:bCs/>
          <w:i/>
          <w:iCs/>
          <w:color w:val="000000"/>
          <w:sz w:val="24"/>
          <w:highlight w:val="none"/>
          <w:u w:val="single"/>
        </w:rPr>
      </w:r>
      <w:r/>
    </w:p>
    <w:p>
      <w:pPr>
        <w:pStyle w:val="842"/>
        <w:ind w:firstLine="480"/>
        <w:pageBreakBefore w:val="0"/>
        <w:spacing w:line="480" w:lineRule="exact"/>
        <w:rPr>
          <w:rFonts w:hint="eastAsia"/>
          <w:b w:val="0"/>
          <w:bCs w:val="0"/>
          <w:i w:val="0"/>
          <w:iCs w:val="0"/>
          <w:color w:val="000000"/>
          <w:sz w:val="24"/>
          <w:highlight w:val="none"/>
          <w:u w:val="none"/>
          <w:lang w:val="en-US" w:eastAsia="zh-CN"/>
        </w:rPr>
      </w:pPr>
      <w:r>
        <w:rPr>
          <w:rFonts w:hint="eastAsia"/>
          <w:b w:val="0"/>
          <w:bCs w:val="0"/>
          <w:i w:val="0"/>
          <w:iCs w:val="0"/>
          <w:color w:val="000000"/>
          <w:sz w:val="24"/>
          <w:highlight w:val="none"/>
          <w:u w:val="none"/>
        </w:rPr>
        <w:t xml:space="preserve">3.合同签订生效后，</w:t>
      </w:r>
      <w:r>
        <w:rPr>
          <w:b w:val="0"/>
          <w:bCs w:val="0"/>
          <w:i w:val="0"/>
          <w:iCs w:val="0"/>
          <w:color w:val="000000"/>
          <w:sz w:val="24"/>
          <w:highlight w:val="none"/>
          <w:u w:val="none"/>
        </w:rPr>
        <w:t xml:space="preserve">中标人</w:t>
      </w:r>
      <w:r>
        <w:rPr>
          <w:rFonts w:hint="eastAsia"/>
          <w:b w:val="0"/>
          <w:bCs w:val="0"/>
          <w:i w:val="0"/>
          <w:iCs w:val="0"/>
          <w:color w:val="000000"/>
          <w:sz w:val="24"/>
          <w:highlight w:val="none"/>
          <w:u w:val="none"/>
        </w:rPr>
        <w:t xml:space="preserve">须在一个月内提供细化方案给</w:t>
      </w:r>
      <w:r>
        <w:rPr>
          <w:b w:val="0"/>
          <w:bCs w:val="0"/>
          <w:i w:val="0"/>
          <w:iCs w:val="0"/>
          <w:color w:val="000000"/>
          <w:sz w:val="24"/>
          <w:highlight w:val="none"/>
          <w:u w:val="none"/>
        </w:rPr>
        <w:t xml:space="preserve">采购人</w:t>
      </w:r>
      <w:r>
        <w:rPr>
          <w:rFonts w:hint="eastAsia"/>
          <w:b w:val="0"/>
          <w:bCs w:val="0"/>
          <w:i w:val="0"/>
          <w:iCs w:val="0"/>
          <w:color w:val="000000"/>
          <w:sz w:val="24"/>
          <w:highlight w:val="none"/>
          <w:u w:val="none"/>
        </w:rPr>
        <w:t xml:space="preserve">。</w:t>
      </w:r>
      <w:r>
        <w:rPr>
          <w:rFonts w:hint="eastAsia"/>
          <w:b w:val="0"/>
          <w:bCs w:val="0"/>
          <w:i w:val="0"/>
          <w:iCs w:val="0"/>
          <w:color w:val="000000"/>
          <w:sz w:val="24"/>
          <w:highlight w:val="none"/>
          <w:u w:val="none"/>
          <w:lang w:val="en-US" w:eastAsia="zh-CN"/>
        </w:rPr>
      </w:r>
      <w:r/>
    </w:p>
    <w:p>
      <w:pPr>
        <w:pStyle w:val="851"/>
        <w:ind w:firstLine="480"/>
        <w:pageBreakBefore w:val="0"/>
        <w:spacing w:line="480" w:lineRule="exact"/>
        <w:rPr>
          <w:rFonts w:hint="eastAsia"/>
          <w:color w:val="000000"/>
          <w:sz w:val="24"/>
          <w:highlight w:val="none"/>
        </w:rPr>
      </w:pPr>
      <w:r>
        <w:rPr>
          <w:rFonts w:hint="eastAsia"/>
          <w:b w:val="0"/>
          <w:bCs w:val="0"/>
          <w:color w:val="000000"/>
          <w:sz w:val="24"/>
          <w:highlight w:val="none"/>
        </w:rPr>
        <w:t xml:space="preserve">4.人员保险购买：</w:t>
      </w:r>
      <w:r>
        <w:rPr>
          <w:color w:val="000000"/>
          <w:sz w:val="24"/>
          <w:highlight w:val="none"/>
        </w:rPr>
        <w:t xml:space="preserve">中标人</w:t>
      </w:r>
      <w:r>
        <w:rPr>
          <w:rFonts w:hint="eastAsia"/>
          <w:color w:val="000000"/>
          <w:sz w:val="24"/>
          <w:highlight w:val="none"/>
        </w:rPr>
        <w:t xml:space="preserve">负责购买包括不限于演员、现场搭建人员和高空作业人员的意外险。 </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b w:val="0"/>
          <w:bCs w:val="0"/>
          <w:color w:val="000000"/>
          <w:sz w:val="24"/>
          <w:highlight w:val="none"/>
        </w:rPr>
        <w:t xml:space="preserve">5.安全方案：</w:t>
      </w:r>
      <w:r>
        <w:rPr>
          <w:color w:val="000000"/>
          <w:sz w:val="24"/>
          <w:highlight w:val="none"/>
        </w:rPr>
        <w:t xml:space="preserve">中标人</w:t>
      </w:r>
      <w:r>
        <w:rPr>
          <w:rFonts w:hint="eastAsia"/>
          <w:color w:val="000000"/>
          <w:sz w:val="24"/>
          <w:highlight w:val="none"/>
        </w:rPr>
        <w:t xml:space="preserve">需提供开幕式安全方案、应急预案（包含但不限于安全、临时变故、消防、自然灾害等方面的应急方案）</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六、知识产权归属和处理方式</w:t>
      </w:r>
      <w:r>
        <w:rPr>
          <w:rFonts w:ascii="Times New Roman" w:hAnsi="Times New Roman"/>
          <w:b/>
          <w:color w:val="000000"/>
          <w:sz w:val="28"/>
          <w:szCs w:val="28"/>
          <w:highlight w:val="none"/>
        </w:rPr>
      </w:r>
      <w:r/>
    </w:p>
    <w:p>
      <w:pPr>
        <w:pStyle w:val="851"/>
        <w:ind w:firstLine="480"/>
        <w:pageBreakBefore w:val="0"/>
        <w:spacing w:line="480" w:lineRule="exact"/>
        <w:rPr>
          <w:rFonts w:hint="eastAsia"/>
          <w:color w:val="000000"/>
          <w:sz w:val="24"/>
          <w:highlight w:val="none"/>
        </w:rPr>
      </w:pPr>
      <w:r>
        <w:rPr>
          <w:color w:val="000000"/>
          <w:sz w:val="24"/>
          <w:highlight w:val="none"/>
        </w:rPr>
        <w:t xml:space="preserve">中标人</w:t>
      </w:r>
      <w:r>
        <w:rPr>
          <w:rFonts w:hint="eastAsia"/>
          <w:color w:val="000000"/>
          <w:sz w:val="24"/>
          <w:highlight w:val="none"/>
        </w:rPr>
        <w:t xml:space="preserve">根据本合同或在本合同履行过程中专门为</w:t>
      </w:r>
      <w:r>
        <w:rPr>
          <w:color w:val="000000"/>
          <w:sz w:val="24"/>
          <w:highlight w:val="none"/>
        </w:rPr>
        <w:t xml:space="preserve">采购人</w:t>
      </w:r>
      <w:r>
        <w:rPr>
          <w:rFonts w:hint="eastAsia"/>
          <w:color w:val="000000"/>
          <w:sz w:val="24"/>
          <w:highlight w:val="none"/>
        </w:rPr>
        <w:t xml:space="preserve">或根据</w:t>
      </w:r>
      <w:r>
        <w:rPr>
          <w:color w:val="000000"/>
          <w:sz w:val="24"/>
          <w:highlight w:val="none"/>
        </w:rPr>
        <w:t xml:space="preserve">采购人</w:t>
      </w:r>
      <w:r>
        <w:rPr>
          <w:rFonts w:hint="eastAsia"/>
          <w:color w:val="000000"/>
          <w:sz w:val="24"/>
          <w:highlight w:val="none"/>
        </w:rPr>
        <w:t xml:space="preserve">提供的有关资料而产生的任何作品、创意、设计等（包括但不限于任何图案、图像、文案、音乐、视频等）以及为本项目新创作的原创作品知识产权和其他权益全部归</w:t>
      </w:r>
      <w:r>
        <w:rPr>
          <w:color w:val="000000"/>
          <w:sz w:val="24"/>
          <w:highlight w:val="none"/>
        </w:rPr>
        <w:t xml:space="preserve">采购人</w:t>
      </w:r>
      <w:r>
        <w:rPr>
          <w:rFonts w:hint="eastAsia"/>
          <w:color w:val="000000"/>
          <w:sz w:val="24"/>
          <w:highlight w:val="none"/>
        </w:rPr>
        <w:t xml:space="preserve">所有。</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七、履约验收</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1.按照审定通过的江苏省第二十一届运动会开</w:t>
      </w:r>
      <w:r>
        <w:rPr>
          <w:color w:val="000000"/>
          <w:sz w:val="24"/>
          <w:highlight w:val="none"/>
        </w:rPr>
        <w:t xml:space="preserve">闭</w:t>
      </w:r>
      <w:r>
        <w:rPr>
          <w:rFonts w:hint="eastAsia"/>
          <w:color w:val="000000"/>
          <w:sz w:val="24"/>
          <w:highlight w:val="none"/>
        </w:rPr>
        <w:t xml:space="preserve">幕式执行方案作为履行合同的验收标准。</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2.验收要点：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（1）开幕式创意策划方案、文本、音乐</w:t>
      </w:r>
      <w:r>
        <w:rPr>
          <w:rFonts w:hint="eastAsia"/>
          <w:color w:val="000000"/>
          <w:sz w:val="24"/>
          <w:highlight w:val="none"/>
          <w:lang w:eastAsia="zh-CN"/>
        </w:rPr>
        <w:t xml:space="preserve">、</w:t>
      </w:r>
      <w:r>
        <w:rPr>
          <w:rFonts w:hint="eastAsia"/>
          <w:color w:val="000000"/>
          <w:sz w:val="24"/>
          <w:highlight w:val="none"/>
          <w:lang w:val="en-US" w:eastAsia="zh-CN"/>
        </w:rPr>
        <w:t xml:space="preserve">视频</w:t>
      </w:r>
      <w:r>
        <w:rPr>
          <w:rFonts w:hint="eastAsia"/>
          <w:color w:val="000000"/>
          <w:sz w:val="24"/>
          <w:highlight w:val="none"/>
        </w:rPr>
        <w:t xml:space="preserve">等事项；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（2）开幕式执行方案、灯光、音响、舞美、道具、服装、特效、演员等事项；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（3）开幕式暖场表演、开幕仪式、文体展演</w:t>
      </w:r>
      <w:r>
        <w:rPr>
          <w:rFonts w:hint="eastAsia" w:ascii="宋体" w:hAnsi="宋体"/>
          <w:color w:val="000000"/>
          <w:sz w:val="24"/>
          <w:szCs w:val="24"/>
          <w:highlight w:val="none"/>
        </w:rPr>
        <w:t xml:space="preserve">、闭幕式</w:t>
      </w:r>
      <w:r>
        <w:rPr>
          <w:rFonts w:hint="eastAsia"/>
          <w:color w:val="000000"/>
          <w:sz w:val="24"/>
          <w:highlight w:val="none"/>
        </w:rPr>
        <w:t xml:space="preserve">的开展及相关活动记录；</w:t>
      </w:r>
      <w:r>
        <w:rPr>
          <w:rFonts w:hint="eastAsia"/>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（4）整个活动形成的材料整理、归档文件（包括书面报告及视频影像材料）</w:t>
      </w:r>
      <w:r>
        <w:rPr>
          <w:color w:val="000000"/>
          <w:sz w:val="24"/>
          <w:highlight w:val="none"/>
        </w:rPr>
        <w:t xml:space="preserve">。</w:t>
      </w:r>
      <w:r>
        <w:rPr>
          <w:color w:val="000000"/>
          <w:sz w:val="24"/>
          <w:highlight w:val="none"/>
        </w:rPr>
      </w:r>
      <w:r/>
    </w:p>
    <w:p>
      <w:pPr>
        <w:pStyle w:val="842"/>
        <w:ind w:left="0" w:firstLine="480"/>
        <w:pageBreakBefore w:val="0"/>
        <w:spacing w:line="480" w:lineRule="exact"/>
        <w:rPr>
          <w:rFonts w:hint="eastAsia"/>
          <w:color w:val="000000"/>
          <w:sz w:val="24"/>
          <w:highlight w:val="none"/>
        </w:rPr>
      </w:pPr>
      <w:r>
        <w:rPr>
          <w:rFonts w:hint="eastAsia"/>
          <w:color w:val="000000"/>
          <w:sz w:val="24"/>
          <w:highlight w:val="none"/>
        </w:rPr>
        <w:t xml:space="preserve">3.验收程序:</w:t>
      </w:r>
      <w:r>
        <w:rPr>
          <w:color w:val="000000"/>
          <w:sz w:val="24"/>
          <w:highlight w:val="none"/>
        </w:rPr>
        <w:t xml:space="preserve">中标人</w:t>
      </w:r>
      <w:r>
        <w:rPr>
          <w:rFonts w:hint="eastAsia"/>
          <w:color w:val="000000"/>
          <w:sz w:val="24"/>
          <w:highlight w:val="none"/>
        </w:rPr>
        <w:t xml:space="preserve">应于开闭幕式工作完成后</w:t>
      </w:r>
      <w:r>
        <w:rPr>
          <w:rFonts w:hint="eastAsia"/>
          <w:color w:val="000000"/>
          <w:sz w:val="24"/>
          <w:highlight w:val="none"/>
        </w:rPr>
        <w:t xml:space="preserve">5日</w:t>
      </w:r>
      <w:r>
        <w:rPr>
          <w:rFonts w:hint="eastAsia"/>
          <w:color w:val="000000"/>
          <w:sz w:val="24"/>
          <w:highlight w:val="none"/>
        </w:rPr>
        <w:t xml:space="preserve">内，向</w:t>
      </w:r>
      <w:r>
        <w:rPr>
          <w:color w:val="000000"/>
          <w:sz w:val="24"/>
          <w:highlight w:val="none"/>
        </w:rPr>
        <w:t xml:space="preserve">采购人</w:t>
      </w:r>
      <w:r>
        <w:rPr>
          <w:rFonts w:hint="eastAsia"/>
          <w:color w:val="000000"/>
          <w:sz w:val="24"/>
          <w:highlight w:val="none"/>
        </w:rPr>
        <w:t xml:space="preserve">提交该项目书面验收申请，并提交完备的验收资料及审计所需材料，</w:t>
      </w:r>
      <w:r>
        <w:rPr>
          <w:color w:val="000000"/>
          <w:sz w:val="24"/>
          <w:highlight w:val="none"/>
        </w:rPr>
        <w:t xml:space="preserve">采购人</w:t>
      </w:r>
      <w:r>
        <w:rPr>
          <w:rFonts w:hint="eastAsia"/>
          <w:color w:val="000000"/>
          <w:sz w:val="24"/>
          <w:highlight w:val="none"/>
        </w:rPr>
        <w:t xml:space="preserve">及时组织验收，验收完毕后出具相应的验收报告。</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bookmarkStart w:id="7" w:name="_Toc155796360"/>
      <w:r>
        <w:rPr>
          <w:rFonts w:hint="eastAsia" w:ascii="Times New Roman" w:hAnsi="Times New Roman"/>
          <w:b/>
          <w:color w:val="000000"/>
          <w:sz w:val="28"/>
          <w:szCs w:val="28"/>
          <w:highlight w:val="none"/>
        </w:rPr>
        <w:t xml:space="preserve">八、付款方式与履约保证金</w:t>
      </w:r>
      <w:r>
        <w:rPr>
          <w:rFonts w:ascii="Times New Roman" w:hAnsi="Times New Roman"/>
          <w:b/>
          <w:color w:val="000000"/>
          <w:sz w:val="28"/>
          <w:szCs w:val="28"/>
          <w:highlight w:val="none"/>
        </w:rPr>
      </w:r>
      <w:r/>
    </w:p>
    <w:p>
      <w:pPr>
        <w:pStyle w:val="842"/>
        <w:ind w:firstLine="480"/>
        <w:jc w:val="left"/>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付款方式</w:t>
      </w:r>
      <w:r>
        <w:rPr>
          <w:rFonts w:ascii="宋体" w:hAnsi="宋体"/>
          <w:color w:val="000000"/>
          <w:sz w:val="24"/>
          <w:szCs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rPr>
        <w:t xml:space="preserve">本合同项目总费用，以分期转账的方式向</w:t>
      </w:r>
      <w:r>
        <w:rPr>
          <w:color w:val="000000"/>
          <w:sz w:val="24"/>
          <w:highlight w:val="none"/>
        </w:rPr>
        <w:t xml:space="preserve">中标人</w:t>
      </w:r>
      <w:r>
        <w:rPr>
          <w:rFonts w:hint="eastAsia"/>
          <w:color w:val="000000"/>
          <w:sz w:val="24"/>
          <w:highlight w:val="none"/>
        </w:rPr>
        <w:t xml:space="preserve">支付，该费用支付时间和比例如下：</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w:t>
      </w:r>
      <w:r>
        <w:rPr>
          <w:rFonts w:hint="eastAsia"/>
          <w:color w:val="000000"/>
          <w:sz w:val="24"/>
          <w:highlight w:val="none"/>
          <w:lang w:eastAsia="zh-CN"/>
        </w:rPr>
        <w:t xml:space="preserve">）</w:t>
      </w:r>
      <w:r>
        <w:rPr>
          <w:color w:val="000000"/>
          <w:sz w:val="24"/>
          <w:highlight w:val="none"/>
        </w:rPr>
        <w:t xml:space="preserve">采购人</w:t>
      </w:r>
      <w:r>
        <w:rPr>
          <w:rFonts w:hint="eastAsia"/>
          <w:color w:val="000000"/>
          <w:sz w:val="24"/>
          <w:highlight w:val="none"/>
        </w:rPr>
        <w:t xml:space="preserve">在签订采购合同后30个工作日内，</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支付合同总额的10%。</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eastAsia="zh-CN"/>
        </w:rPr>
        <w:t xml:space="preserve">）</w:t>
      </w:r>
      <w:r>
        <w:rPr>
          <w:color w:val="000000"/>
          <w:sz w:val="24"/>
          <w:highlight w:val="none"/>
        </w:rPr>
        <w:t xml:space="preserve">采购人</w:t>
      </w:r>
      <w:r>
        <w:rPr>
          <w:rFonts w:hint="eastAsia"/>
          <w:color w:val="000000"/>
          <w:sz w:val="24"/>
          <w:highlight w:val="none"/>
        </w:rPr>
        <w:t xml:space="preserve">在暖场表演、开幕式创意方案、实施制作方案通过</w:t>
      </w:r>
      <w:r>
        <w:rPr>
          <w:color w:val="000000"/>
          <w:sz w:val="24"/>
          <w:highlight w:val="none"/>
        </w:rPr>
        <w:t xml:space="preserve">采购人</w:t>
      </w:r>
      <w:r>
        <w:rPr>
          <w:rFonts w:hint="eastAsia"/>
          <w:color w:val="000000"/>
          <w:sz w:val="24"/>
          <w:highlight w:val="none"/>
        </w:rPr>
        <w:t xml:space="preserve">审定后30个工作日内，</w:t>
      </w:r>
      <w:r>
        <w:rPr>
          <w:color w:val="000000"/>
          <w:sz w:val="24"/>
          <w:highlight w:val="none"/>
        </w:rPr>
        <w:t xml:space="preserve">中标人</w:t>
      </w:r>
      <w:r>
        <w:rPr>
          <w:rFonts w:hint="eastAsia"/>
          <w:color w:val="000000"/>
          <w:sz w:val="24"/>
          <w:highlight w:val="none"/>
        </w:rPr>
        <w:t xml:space="preserve">提供本期费用支出说明，向</w:t>
      </w:r>
      <w:r>
        <w:rPr>
          <w:color w:val="000000"/>
          <w:sz w:val="24"/>
          <w:highlight w:val="none"/>
        </w:rPr>
        <w:t xml:space="preserve">中标人</w:t>
      </w:r>
      <w:r>
        <w:rPr>
          <w:rFonts w:hint="eastAsia"/>
          <w:color w:val="000000"/>
          <w:sz w:val="24"/>
          <w:highlight w:val="none"/>
        </w:rPr>
        <w:t xml:space="preserve">支付合同总额的20%。</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eastAsia="zh-CN"/>
        </w:rPr>
        <w:t xml:space="preserve">）</w:t>
      </w:r>
      <w:r>
        <w:rPr>
          <w:rFonts w:hint="eastAsia"/>
          <w:color w:val="000000"/>
          <w:sz w:val="24"/>
          <w:highlight w:val="none"/>
        </w:rPr>
        <w:t xml:space="preserve">节目分场排练雏形完成并经</w:t>
      </w:r>
      <w:r>
        <w:rPr>
          <w:color w:val="000000"/>
          <w:sz w:val="24"/>
          <w:highlight w:val="none"/>
        </w:rPr>
        <w:t xml:space="preserve">采购人</w:t>
      </w:r>
      <w:r>
        <w:rPr>
          <w:rFonts w:hint="eastAsia"/>
          <w:color w:val="000000"/>
          <w:sz w:val="24"/>
          <w:highlight w:val="none"/>
        </w:rPr>
        <w:t xml:space="preserve">审定后，且开幕式演出设备搭建完成，交付使用，演职人员进场排练前，30个工作日内，</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支付合同总额的30%； </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w:t>
      </w:r>
      <w:r>
        <w:rPr>
          <w:rFonts w:hint="eastAsia"/>
          <w:color w:val="000000"/>
          <w:sz w:val="24"/>
          <w:highlight w:val="none"/>
          <w:lang w:eastAsia="zh-CN"/>
        </w:rPr>
        <w:t xml:space="preserve">）</w:t>
      </w:r>
      <w:r>
        <w:rPr>
          <w:rFonts w:hint="eastAsia"/>
          <w:color w:val="000000"/>
          <w:sz w:val="24"/>
          <w:highlight w:val="none"/>
        </w:rPr>
        <w:t xml:space="preserve">开闭幕式结束后，</w:t>
      </w:r>
      <w:r>
        <w:rPr>
          <w:color w:val="000000"/>
          <w:sz w:val="24"/>
          <w:highlight w:val="none"/>
        </w:rPr>
        <w:t xml:space="preserve">中标人</w:t>
      </w:r>
      <w:r>
        <w:rPr>
          <w:rFonts w:hint="eastAsia"/>
          <w:color w:val="000000"/>
          <w:sz w:val="24"/>
          <w:highlight w:val="none"/>
        </w:rPr>
        <w:t xml:space="preserve">完成开闭幕式场内拆卸、清场工作，并经</w:t>
      </w:r>
      <w:r>
        <w:rPr>
          <w:color w:val="000000"/>
          <w:sz w:val="24"/>
          <w:highlight w:val="none"/>
        </w:rPr>
        <w:t xml:space="preserve">采购人</w:t>
      </w:r>
      <w:r>
        <w:rPr>
          <w:rFonts w:hint="eastAsia"/>
          <w:color w:val="000000"/>
          <w:sz w:val="24"/>
          <w:highlight w:val="none"/>
        </w:rPr>
        <w:t xml:space="preserve">评估确认演出质量达到验收标准后的30个工作日</w:t>
      </w:r>
      <w:r>
        <w:rPr>
          <w:color w:val="000000"/>
          <w:sz w:val="24"/>
          <w:highlight w:val="none"/>
        </w:rPr>
        <w:t xml:space="preserve">内</w:t>
      </w:r>
      <w:r>
        <w:rPr>
          <w:rFonts w:hint="eastAsia"/>
          <w:color w:val="000000"/>
          <w:sz w:val="24"/>
          <w:highlight w:val="none"/>
        </w:rPr>
        <w:t xml:space="preserve">，</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支付合同总额的37%。</w:t>
      </w:r>
      <w:r>
        <w:rPr>
          <w:rFonts w:hint="eastAsia"/>
          <w:color w:val="000000"/>
          <w:sz w:val="24"/>
          <w:highlight w:val="none"/>
        </w:rPr>
      </w:r>
      <w:r/>
    </w:p>
    <w:p>
      <w:pPr>
        <w:pStyle w:val="851"/>
        <w:ind w:firstLine="480"/>
        <w:pageBreakBefore w:val="0"/>
        <w:spacing w:line="480" w:lineRule="exact"/>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5</w:t>
      </w:r>
      <w:r>
        <w:rPr>
          <w:rFonts w:hint="eastAsia"/>
          <w:color w:val="000000"/>
          <w:sz w:val="24"/>
          <w:highlight w:val="none"/>
          <w:lang w:eastAsia="zh-CN"/>
        </w:rPr>
        <w:t xml:space="preserve">）</w:t>
      </w:r>
      <w:r>
        <w:rPr>
          <w:rFonts w:hint="eastAsia"/>
          <w:color w:val="000000"/>
          <w:sz w:val="24"/>
          <w:highlight w:val="none"/>
        </w:rPr>
        <w:t xml:space="preserve">此次省运会活动全部结束，开闭幕式演出活动通过审计</w:t>
      </w:r>
      <w:r>
        <w:rPr>
          <w:color w:val="000000"/>
          <w:sz w:val="24"/>
          <w:highlight w:val="none"/>
        </w:rPr>
        <w:t xml:space="preserve">后</w:t>
      </w:r>
      <w:r>
        <w:rPr>
          <w:rFonts w:hint="eastAsia"/>
          <w:color w:val="000000"/>
          <w:sz w:val="24"/>
          <w:highlight w:val="none"/>
        </w:rPr>
        <w:t xml:space="preserve">30个工作日</w:t>
      </w:r>
      <w:r>
        <w:rPr>
          <w:color w:val="000000"/>
          <w:sz w:val="24"/>
          <w:highlight w:val="none"/>
        </w:rPr>
        <w:t xml:space="preserve">内</w:t>
      </w:r>
      <w:r>
        <w:rPr>
          <w:rFonts w:hint="eastAsia"/>
          <w:color w:val="000000"/>
          <w:sz w:val="24"/>
          <w:highlight w:val="none"/>
        </w:rPr>
        <w:t xml:space="preserve">，</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支付剩余款项，即合同总额的3%。</w:t>
      </w:r>
      <w:r>
        <w:rPr>
          <w:color w:val="000000"/>
          <w:sz w:val="24"/>
          <w:highlight w:val="none"/>
        </w:rPr>
      </w:r>
      <w:r/>
    </w:p>
    <w:p>
      <w:pPr>
        <w:pStyle w:val="842"/>
        <w:ind w:firstLine="482"/>
        <w:jc w:val="left"/>
        <w:pageBreakBefore w:val="0"/>
        <w:spacing w:line="480" w:lineRule="exact"/>
        <w:rPr>
          <w:rFonts w:hint="eastAsia" w:ascii="Times New Roman" w:hAnsi="Times New Roman"/>
          <w:color w:val="000000"/>
          <w:sz w:val="24"/>
          <w:szCs w:val="24"/>
          <w:highlight w:val="none"/>
        </w:rPr>
      </w:pPr>
      <w:r>
        <w:rPr>
          <w:rFonts w:hint="eastAsia" w:ascii="宋体" w:hAnsi="宋体"/>
          <w:b/>
          <w:bCs/>
          <w:color w:val="000000"/>
          <w:sz w:val="24"/>
          <w:szCs w:val="24"/>
          <w:highlight w:val="none"/>
        </w:rPr>
        <w:t xml:space="preserve">2、履约保证金</w:t>
      </w:r>
      <w:r>
        <w:rPr>
          <w:rFonts w:hint="eastAsia" w:ascii="Times New Roman" w:hAnsi="Times New Roman"/>
          <w:color w:val="000000"/>
          <w:sz w:val="24"/>
          <w:szCs w:val="24"/>
          <w:highlight w:val="none"/>
        </w:rPr>
      </w:r>
      <w:r/>
    </w:p>
    <w:p>
      <w:pPr>
        <w:pStyle w:val="842"/>
        <w:ind w:firstLine="480"/>
        <w:pageBreakBefore w:val="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本项目收取履约保证金，金额为合同金额的</w:t>
      </w:r>
      <w:r>
        <w:rPr>
          <w:rFonts w:hint="eastAsia" w:ascii="Times New Roman" w:hAnsi="Times New Roman"/>
          <w:color w:val="000000"/>
          <w:sz w:val="24"/>
          <w:szCs w:val="24"/>
          <w:highlight w:val="none"/>
          <w:u w:val="single"/>
        </w:rPr>
        <w:t xml:space="preserve"> 10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42"/>
        <w:ind w:firstLine="480"/>
        <w:pageBreakBefore w:val="0"/>
        <w:spacing w:line="480" w:lineRule="exact"/>
        <w:rPr>
          <w:rFonts w:ascii="宋体" w:hAnsi="宋体"/>
          <w:bCs/>
          <w:color w:val="000000"/>
          <w:sz w:val="24"/>
          <w:highlight w:val="none"/>
        </w:rPr>
      </w:pPr>
      <w:r>
        <w:rPr>
          <w:rFonts w:ascii="Times New Roman" w:hAnsi="Times New Roman"/>
          <w:color w:val="000000"/>
          <w:sz w:val="24"/>
          <w:szCs w:val="24"/>
          <w:highlight w:val="none"/>
        </w:rPr>
        <w:t xml:space="preserve">中标人</w:t>
      </w:r>
      <w:r>
        <w:rPr>
          <w:rFonts w:hint="eastAsia" w:ascii="Times New Roman" w:hAnsi="Times New Roman"/>
          <w:color w:val="000000"/>
          <w:sz w:val="24"/>
          <w:szCs w:val="24"/>
          <w:highlight w:val="none"/>
        </w:rPr>
        <w:t xml:space="preserve">应当以支票、汇票、本票或者金融机构、担保机构出具的保函等非现金形式在合同签订前提交。</w:t>
      </w:r>
      <w:r>
        <w:rPr>
          <w:rFonts w:ascii="宋体" w:hAnsi="宋体"/>
          <w:bCs/>
          <w:color w:val="000000"/>
          <w:sz w:val="24"/>
          <w:highlight w:val="none"/>
        </w:rPr>
      </w:r>
      <w:r/>
    </w:p>
    <w:p>
      <w:pPr>
        <w:pStyle w:val="842"/>
        <w:ind w:firstLine="480"/>
        <w:pageBreakBefore w:val="0"/>
        <w:spacing w:line="480" w:lineRule="exact"/>
        <w:rPr>
          <w:rFonts w:ascii="Times New Roman" w:hAnsi="Times New Roman"/>
          <w:color w:val="000000"/>
          <w:sz w:val="24"/>
          <w:szCs w:val="24"/>
          <w:highlight w:val="none"/>
        </w:rPr>
      </w:pPr>
      <w:r>
        <w:rPr>
          <w:rFonts w:hint="eastAsia" w:ascii="宋体" w:hAnsi="宋体"/>
          <w:bCs/>
          <w:color w:val="000000"/>
          <w:sz w:val="24"/>
          <w:highlight w:val="none"/>
        </w:rPr>
        <w:t xml:space="preserve">履约保证金自合同生效之日起至合同约定的</w:t>
      </w:r>
      <w:r>
        <w:rPr>
          <w:rFonts w:ascii="宋体" w:hAnsi="宋体"/>
          <w:bCs/>
          <w:color w:val="000000"/>
          <w:sz w:val="24"/>
          <w:highlight w:val="none"/>
        </w:rPr>
        <w:t xml:space="preserve">中标人</w:t>
      </w:r>
      <w:r>
        <w:rPr>
          <w:rFonts w:hint="eastAsia" w:ascii="宋体" w:hAnsi="宋体"/>
          <w:bCs/>
          <w:color w:val="000000"/>
          <w:sz w:val="24"/>
          <w:highlight w:val="none"/>
        </w:rPr>
        <w:t xml:space="preserve">主要义务履行完毕止，</w:t>
      </w:r>
      <w:r>
        <w:rPr>
          <w:rFonts w:ascii="宋体" w:hAnsi="宋体"/>
          <w:bCs/>
          <w:color w:val="000000"/>
          <w:sz w:val="24"/>
          <w:highlight w:val="none"/>
        </w:rPr>
        <w:t xml:space="preserve">采购人</w:t>
      </w:r>
      <w:r>
        <w:rPr>
          <w:rFonts w:hint="eastAsia" w:ascii="宋体" w:hAnsi="宋体"/>
          <w:bCs/>
          <w:color w:val="000000"/>
          <w:sz w:val="24"/>
          <w:highlight w:val="none"/>
        </w:rPr>
        <w:t xml:space="preserve">按合同约定退还履约保证金。</w:t>
      </w:r>
      <w:r>
        <w:rPr>
          <w:rFonts w:ascii="宋体" w:hAnsi="宋体"/>
          <w:bCs/>
          <w:color w:val="000000"/>
          <w:sz w:val="24"/>
          <w:highlight w:val="none"/>
        </w:rPr>
        <w:t xml:space="preserve">中标人</w:t>
      </w:r>
      <w:r>
        <w:rPr>
          <w:rFonts w:hint="eastAsia"/>
          <w:color w:val="000000"/>
          <w:sz w:val="24"/>
          <w:szCs w:val="24"/>
          <w:highlight w:val="none"/>
          <w:lang w:val="en-US" w:eastAsia="zh-CN"/>
        </w:rPr>
        <w:t xml:space="preserve">若出现项目进展未按进度及项目需求或演出过程中发生演出事故等情况，按</w:t>
      </w:r>
      <w:r>
        <w:rPr>
          <w:rFonts w:hint="eastAsia"/>
          <w:color w:val="000000"/>
          <w:sz w:val="24"/>
          <w:szCs w:val="24"/>
          <w:highlight w:val="none"/>
        </w:rPr>
        <w:t xml:space="preserve">违约</w:t>
      </w:r>
      <w:r>
        <w:rPr>
          <w:rFonts w:hint="eastAsia"/>
          <w:color w:val="000000"/>
          <w:sz w:val="24"/>
          <w:szCs w:val="24"/>
          <w:highlight w:val="none"/>
          <w:lang w:val="en-US" w:eastAsia="zh-CN"/>
        </w:rPr>
        <w:t xml:space="preserve">处理</w:t>
      </w:r>
      <w:r>
        <w:rPr>
          <w:rFonts w:hint="eastAsia"/>
          <w:color w:val="000000"/>
          <w:sz w:val="24"/>
          <w:szCs w:val="24"/>
          <w:highlight w:val="none"/>
        </w:rPr>
        <w:t xml:space="preserve">，</w:t>
      </w:r>
      <w:r>
        <w:rPr>
          <w:rFonts w:ascii="宋体" w:hAnsi="宋体"/>
          <w:bCs/>
          <w:color w:val="000000"/>
          <w:sz w:val="24"/>
          <w:highlight w:val="none"/>
        </w:rPr>
        <w:t xml:space="preserve">采购人</w:t>
      </w:r>
      <w:r>
        <w:rPr>
          <w:rFonts w:hint="eastAsia" w:ascii="宋体" w:hAnsi="宋体"/>
          <w:bCs/>
          <w:color w:val="000000"/>
          <w:sz w:val="24"/>
          <w:highlight w:val="none"/>
        </w:rPr>
        <w:t xml:space="preserve">将按照合同约定执行履约赔偿。如</w:t>
      </w:r>
      <w:r>
        <w:rPr>
          <w:rFonts w:ascii="宋体" w:hAnsi="宋体"/>
          <w:bCs/>
          <w:color w:val="000000"/>
          <w:sz w:val="24"/>
          <w:highlight w:val="none"/>
        </w:rPr>
        <w:t xml:space="preserve">中标人</w:t>
      </w:r>
      <w:r>
        <w:rPr>
          <w:rFonts w:hint="eastAsia" w:ascii="宋体" w:hAnsi="宋体"/>
          <w:bCs/>
          <w:color w:val="000000"/>
          <w:sz w:val="24"/>
          <w:highlight w:val="none"/>
        </w:rPr>
        <w:t xml:space="preserve">违约给</w:t>
      </w:r>
      <w:r>
        <w:rPr>
          <w:rFonts w:ascii="宋体" w:hAnsi="宋体"/>
          <w:bCs/>
          <w:color w:val="000000"/>
          <w:sz w:val="24"/>
          <w:highlight w:val="none"/>
        </w:rPr>
        <w:t xml:space="preserve">采购人</w:t>
      </w:r>
      <w:r>
        <w:rPr>
          <w:rFonts w:hint="eastAsia" w:ascii="宋体" w:hAnsi="宋体"/>
          <w:bCs/>
          <w:color w:val="000000"/>
          <w:sz w:val="24"/>
          <w:highlight w:val="none"/>
        </w:rPr>
        <w:t xml:space="preserve">造成的损失超过履约保证金的，应当依法赔偿超过部分的损失。</w:t>
      </w:r>
      <w:r>
        <w:rPr>
          <w:rFonts w:ascii="Times New Roman" w:hAnsi="Times New Roman"/>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九、报价要求</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w:t>
      </w:r>
      <w:r>
        <w:rPr>
          <w:color w:val="000000"/>
          <w:sz w:val="24"/>
          <w:highlight w:val="none"/>
        </w:rPr>
        <w:t xml:space="preserve">投标人</w:t>
      </w:r>
      <w:r>
        <w:rPr>
          <w:rFonts w:hint="eastAsia"/>
          <w:color w:val="000000"/>
          <w:sz w:val="24"/>
          <w:highlight w:val="none"/>
        </w:rPr>
        <w:t xml:space="preserve">投标报价应为所投项目的最终报价，包含一切税费；</w:t>
      </w:r>
      <w:r>
        <w:rPr>
          <w:color w:val="000000"/>
          <w:sz w:val="24"/>
          <w:highlight w:val="none"/>
        </w:rPr>
        <w:t xml:space="preserve">投标人</w:t>
      </w:r>
      <w:r>
        <w:rPr>
          <w:rFonts w:hint="eastAsia"/>
          <w:color w:val="000000"/>
          <w:sz w:val="24"/>
          <w:highlight w:val="none"/>
        </w:rPr>
        <w:t xml:space="preserve">应自行增加合法运行及使用所必需但招标文件没有包含的所有有关服务、硬件设备、材料、使用授权、版权、专利等一切费用，如果</w:t>
      </w:r>
      <w:r>
        <w:rPr>
          <w:color w:val="000000"/>
          <w:sz w:val="24"/>
          <w:highlight w:val="none"/>
        </w:rPr>
        <w:t xml:space="preserve">投标人</w:t>
      </w:r>
      <w:r>
        <w:rPr>
          <w:rFonts w:hint="eastAsia"/>
          <w:color w:val="000000"/>
          <w:sz w:val="24"/>
          <w:highlight w:val="none"/>
        </w:rPr>
        <w:t xml:space="preserve">在中标并签署合同后，发生任何遗漏，均由</w:t>
      </w:r>
      <w:r>
        <w:rPr>
          <w:color w:val="000000"/>
          <w:sz w:val="24"/>
          <w:highlight w:val="none"/>
        </w:rPr>
        <w:t xml:space="preserve">中标人</w:t>
      </w:r>
      <w:r>
        <w:rPr>
          <w:rFonts w:hint="eastAsia"/>
          <w:color w:val="000000"/>
          <w:sz w:val="24"/>
          <w:highlight w:val="none"/>
        </w:rPr>
        <w:t xml:space="preserve">免费提供，甲方将不再支付任何费用。</w:t>
      </w:r>
      <w:r>
        <w:rPr>
          <w:rFonts w:hint="eastAsia"/>
          <w:color w:val="000000"/>
          <w:sz w:val="24"/>
          <w:highlight w:val="none"/>
        </w:rPr>
      </w:r>
      <w:r/>
    </w:p>
    <w:p>
      <w:pPr>
        <w:pStyle w:val="842"/>
        <w:ind w:firstLine="480"/>
        <w:pageBreakBefore w:val="0"/>
        <w:spacing w:line="480" w:lineRule="exact"/>
        <w:rPr>
          <w:rFonts w:hint="eastAsia"/>
          <w:i w:val="0"/>
          <w:iCs w:val="0"/>
          <w:color w:val="000000"/>
          <w:sz w:val="24"/>
          <w:highlight w:val="none"/>
          <w:u w:val="none"/>
        </w:rPr>
      </w:pPr>
      <w:r>
        <w:rPr>
          <w:rFonts w:hint="eastAsia"/>
          <w:i w:val="0"/>
          <w:iCs w:val="0"/>
          <w:color w:val="000000"/>
          <w:sz w:val="24"/>
          <w:highlight w:val="none"/>
          <w:u w:val="none"/>
        </w:rPr>
        <w:t xml:space="preserve">2.</w:t>
      </w:r>
      <w:r>
        <w:rPr>
          <w:rFonts w:ascii="宋体" w:hAnsi="宋体"/>
          <w:i w:val="0"/>
          <w:iCs w:val="0"/>
          <w:color w:val="000000"/>
          <w:sz w:val="24"/>
          <w:szCs w:val="24"/>
          <w:highlight w:val="none"/>
          <w:u w:val="none"/>
        </w:rPr>
        <w:t xml:space="preserve">投标人</w:t>
      </w:r>
      <w:r>
        <w:rPr>
          <w:rFonts w:hint="eastAsia" w:ascii="宋体" w:hAnsi="宋体"/>
          <w:i w:val="0"/>
          <w:iCs w:val="0"/>
          <w:color w:val="000000"/>
          <w:sz w:val="24"/>
          <w:szCs w:val="24"/>
          <w:highlight w:val="none"/>
          <w:u w:val="none"/>
        </w:rPr>
        <w:t xml:space="preserve">文件中至少包含暖场表演、开幕仪式、文体展演、闭幕式等相关环节的费用，如舞美、音乐、服装、道具、特种设备、主创人员劳务费、群众及专业演员排练演出交通食宿和补助、工作人员后勤保障等详细的经费预算清单，清单应包括数量、品牌、单价等。暖场表演、开幕仪式、文体展演、闭幕式经费分开列明。</w:t>
      </w:r>
      <w:r>
        <w:rPr>
          <w:rFonts w:hint="eastAsia"/>
          <w:i w:val="0"/>
          <w:iCs w:val="0"/>
          <w:color w:val="000000"/>
          <w:sz w:val="24"/>
          <w:highlight w:val="none"/>
          <w:u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3.在</w:t>
      </w:r>
      <w:r>
        <w:rPr>
          <w:rFonts w:hint="eastAsia"/>
          <w:color w:val="000000"/>
          <w:sz w:val="24"/>
          <w:highlight w:val="none"/>
          <w:lang w:val="en-US" w:eastAsia="zh-CN"/>
        </w:rPr>
        <w:t xml:space="preserve">实施</w:t>
      </w:r>
      <w:r>
        <w:rPr>
          <w:rFonts w:hint="eastAsia"/>
          <w:color w:val="000000"/>
          <w:sz w:val="24"/>
          <w:highlight w:val="none"/>
        </w:rPr>
        <w:t xml:space="preserve">方案确定后，如</w:t>
      </w:r>
      <w:r>
        <w:rPr>
          <w:color w:val="000000"/>
          <w:sz w:val="24"/>
          <w:highlight w:val="none"/>
        </w:rPr>
        <w:t xml:space="preserve">采购人</w:t>
      </w:r>
      <w:r>
        <w:rPr>
          <w:rFonts w:hint="eastAsia"/>
          <w:color w:val="000000"/>
          <w:sz w:val="24"/>
          <w:highlight w:val="none"/>
        </w:rPr>
        <w:t xml:space="preserve">提出为了优化舞台效果而增加的相应设备或服务</w:t>
      </w:r>
      <w:r>
        <w:rPr>
          <w:color w:val="000000"/>
          <w:sz w:val="24"/>
          <w:highlight w:val="none"/>
        </w:rPr>
        <w:t xml:space="preserve">（</w:t>
      </w:r>
      <w:r>
        <w:rPr>
          <w:rFonts w:hint="eastAsia"/>
          <w:color w:val="000000"/>
          <w:sz w:val="24"/>
          <w:highlight w:val="none"/>
        </w:rPr>
        <w:t xml:space="preserve">包括但不限于：实施团队、参演演员及团体、视频制作、服装、化妆、道具、音乐制作、舞台搭建、现场置景、LED租赁、灯光租赁、音响租赁、激光投影、烟花、无人机、雾森、摄影、节目单制作、后勤保障、保险、所有演职员补助及交通食宿、主席台搭建、草皮盖板铺设、场地输配电保障（双路供电由场地运营方和供电公司负责）</w:t>
      </w:r>
      <w:r>
        <w:rPr>
          <w:rFonts w:hint="eastAsia" w:ascii="宋体" w:hAnsi="宋体"/>
          <w:bCs/>
          <w:color w:val="000000"/>
          <w:sz w:val="24"/>
          <w:highlight w:val="none"/>
        </w:rPr>
        <w:t xml:space="preserve">、旗杆吹飘器、闭幕式舞台搭建、闭幕仪式流程</w:t>
      </w:r>
      <w:r>
        <w:rPr>
          <w:rFonts w:hint="eastAsia"/>
          <w:color w:val="000000"/>
          <w:sz w:val="24"/>
          <w:highlight w:val="none"/>
        </w:rPr>
        <w:t xml:space="preserve">等）要求，其所需经费均由中标方承担，</w:t>
      </w:r>
      <w:r>
        <w:rPr>
          <w:color w:val="000000"/>
          <w:sz w:val="24"/>
          <w:highlight w:val="none"/>
        </w:rPr>
        <w:t xml:space="preserve">采购人</w:t>
      </w:r>
      <w:r>
        <w:rPr>
          <w:rFonts w:hint="eastAsia"/>
          <w:color w:val="000000"/>
          <w:sz w:val="24"/>
          <w:highlight w:val="none"/>
        </w:rPr>
        <w:t xml:space="preserve">不额外支付任何费用。（</w:t>
      </w:r>
      <w:r>
        <w:rPr>
          <w:color w:val="000000"/>
          <w:sz w:val="24"/>
          <w:highlight w:val="none"/>
        </w:rPr>
        <w:t xml:space="preserve">投标人</w:t>
      </w:r>
      <w:r>
        <w:rPr>
          <w:rFonts w:hint="eastAsia"/>
          <w:color w:val="000000"/>
          <w:sz w:val="24"/>
          <w:highlight w:val="none"/>
        </w:rPr>
        <w:t xml:space="preserve">应自行考虑上述风险因素再作出投标及报价）</w:t>
      </w:r>
      <w:r>
        <w:rPr>
          <w:rFonts w:hint="eastAsia"/>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4.本项目报价不得超过预算价（最高限价）。</w:t>
      </w:r>
      <w:r>
        <w:rPr>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5.特别提醒</w:t>
      </w:r>
      <w:r>
        <w:rPr>
          <w:color w:val="000000"/>
          <w:sz w:val="24"/>
          <w:highlight w:val="none"/>
        </w:rPr>
        <w:t xml:space="preserve">投标人</w:t>
      </w:r>
      <w:r>
        <w:rPr>
          <w:rFonts w:hint="eastAsia"/>
          <w:color w:val="000000"/>
          <w:sz w:val="24"/>
          <w:highlight w:val="none"/>
        </w:rPr>
        <w:t xml:space="preserve">：应根据国家收费标准并结合市场实际进行报价，总价包干。</w:t>
      </w:r>
      <w:r>
        <w:rPr>
          <w:color w:val="000000"/>
          <w:sz w:val="2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
          <w:color w:val="000000"/>
          <w:highlight w:val="none"/>
        </w:rPr>
        <w:br w:type="page" w:clear="all"/>
      </w:r>
      <w:r>
        <w:rPr>
          <w:rFonts w:ascii="黑体" w:hAnsi="黑体" w:eastAsia="黑体"/>
          <w:bCs/>
          <w:color w:val="000000"/>
          <w:sz w:val="44"/>
          <w:szCs w:val="44"/>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7"/>
      <w:r>
        <w:rPr>
          <w:rFonts w:ascii="黑体" w:hAnsi="黑体" w:eastAsia="黑体"/>
          <w:b w:val="0"/>
          <w:color w:val="000000"/>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（3）总得分=价格分+技术分+商务分。</w:t>
      </w:r>
      <w:r>
        <w:rPr>
          <w:rFonts w:hint="eastAsia"/>
          <w:color w:val="000000"/>
          <w:sz w:val="24"/>
          <w:szCs w:val="24"/>
          <w:highlight w:val="none"/>
        </w:rPr>
      </w:r>
      <w:r/>
    </w:p>
    <w:p>
      <w:pPr>
        <w:pStyle w:val="842"/>
        <w:jc w:val="left"/>
        <w:pageBreakBefore w:val="0"/>
        <w:spacing w:line="480" w:lineRule="exact"/>
        <w:rPr>
          <w:rFonts w:hint="eastAsia"/>
          <w:color w:val="000000"/>
          <w:sz w:val="24"/>
          <w:szCs w:val="24"/>
          <w:highlight w:val="none"/>
        </w:rPr>
      </w:pPr>
      <w:r>
        <w:rPr>
          <w:rFonts w:hint="eastAsia"/>
          <w:color w:val="000000"/>
          <w:sz w:val="24"/>
          <w:szCs w:val="24"/>
          <w:highlight w:val="none"/>
        </w:rPr>
      </w:r>
      <w:r/>
    </w:p>
    <w:p>
      <w:pPr>
        <w:pStyle w:val="842"/>
        <w:jc w:val="center"/>
        <w:pageBreakBefore w:val="0"/>
        <w:spacing w:line="48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（1）价格分（10分）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投标报价得分=（评标基准价／投标报价）×10分</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rPr>
          <w:rFonts w:hint="eastAsia"/>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（2）技术分（</w:t>
      </w:r>
      <w:r>
        <w:rPr>
          <w:rFonts w:hint="eastAsia"/>
          <w:color w:val="000000"/>
          <w:sz w:val="24"/>
          <w:szCs w:val="24"/>
          <w:highlight w:val="none"/>
          <w:lang w:val="en-US" w:eastAsia="zh-CN"/>
        </w:rPr>
        <w:t xml:space="preserve">58</w:t>
      </w:r>
      <w:r>
        <w:rPr>
          <w:rFonts w:hint="eastAsia"/>
          <w:color w:val="000000"/>
          <w:sz w:val="24"/>
          <w:szCs w:val="24"/>
          <w:highlight w:val="none"/>
        </w:rPr>
        <w:t xml:space="preserve">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895"/>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项目需求理解</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根据本项目特点，详细阐述对本项目背景和需求的理解，对项目理解情况进行综合评定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2"/>
              <w:numPr>
                <w:ilvl w:val="0"/>
                <w:numId w:val="1"/>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正确理解项目需求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对本项目进行了详细阐述，思路清晰，重点突出，</w:t>
            </w:r>
            <w:r>
              <w:rPr>
                <w:rFonts w:hint="eastAsia" w:ascii="宋体" w:hAnsi="宋体" w:cs="宋体"/>
                <w:color w:val="000000"/>
                <w:sz w:val="24"/>
                <w:szCs w:val="24"/>
                <w:highlight w:val="none"/>
                <w:lang w:val="en-US" w:eastAsia="zh-CN"/>
              </w:rPr>
              <w:t xml:space="preserve">需求理解充分全面，</w:t>
            </w:r>
            <w:r>
              <w:rPr>
                <w:rFonts w:hint="eastAsia" w:ascii="宋体" w:hAnsi="宋体" w:cs="宋体"/>
                <w:color w:val="000000"/>
                <w:sz w:val="24"/>
                <w:szCs w:val="24"/>
                <w:highlight w:val="none"/>
              </w:rPr>
              <w:t xml:space="preserve">得 </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理解</w:t>
            </w:r>
            <w:r>
              <w:rPr>
                <w:rFonts w:hint="eastAsia" w:ascii="宋体" w:hAnsi="宋体" w:cs="宋体"/>
                <w:color w:val="000000"/>
                <w:sz w:val="24"/>
                <w:szCs w:val="24"/>
                <w:highlight w:val="none"/>
                <w:lang w:val="en-US" w:eastAsia="zh-CN"/>
              </w:rPr>
              <w:t xml:space="preserve">项目需求，对本项目进行了简单阐述，</w:t>
            </w:r>
            <w:r>
              <w:rPr>
                <w:rFonts w:hint="eastAsia" w:ascii="宋体" w:hAnsi="宋体" w:cs="宋体"/>
                <w:color w:val="000000"/>
                <w:sz w:val="24"/>
                <w:szCs w:val="24"/>
                <w:highlight w:val="none"/>
              </w:rPr>
              <w:t xml:space="preserve">思路较清晰，重点</w:t>
            </w:r>
            <w:r>
              <w:rPr>
                <w:rFonts w:hint="eastAsia" w:ascii="宋体" w:hAnsi="宋体" w:cs="宋体"/>
                <w:color w:val="000000"/>
                <w:sz w:val="24"/>
                <w:szCs w:val="24"/>
                <w:highlight w:val="none"/>
                <w:lang w:val="en-US" w:eastAsia="zh-CN"/>
              </w:rPr>
              <w:t xml:space="preserve">较突出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需求理解较好，</w:t>
            </w:r>
            <w:r>
              <w:rPr>
                <w:rFonts w:hint="eastAsia" w:ascii="宋体" w:hAnsi="宋体" w:cs="宋体"/>
                <w:color w:val="000000"/>
                <w:sz w:val="24"/>
                <w:szCs w:val="24"/>
                <w:highlight w:val="none"/>
              </w:rPr>
              <w:t xml:space="preserve">得 </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对本项目解读虽进行了阐述但未能贴合项目实际情况进行详细论述，</w:t>
            </w:r>
            <w:r>
              <w:rPr>
                <w:rFonts w:hint="eastAsia" w:ascii="宋体" w:hAnsi="宋体" w:cs="宋体"/>
                <w:color w:val="000000"/>
                <w:sz w:val="24"/>
                <w:szCs w:val="24"/>
                <w:highlight w:val="none"/>
                <w:lang w:val="en-US" w:eastAsia="zh-CN"/>
              </w:rPr>
              <w:t xml:space="preserve">需求</w:t>
            </w:r>
            <w:r>
              <w:rPr>
                <w:rFonts w:hint="eastAsia" w:ascii="宋体" w:hAnsi="宋体" w:cs="宋体"/>
                <w:color w:val="000000"/>
                <w:sz w:val="24"/>
                <w:szCs w:val="24"/>
                <w:highlight w:val="none"/>
              </w:rPr>
              <w:t xml:space="preserve">理解</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，项目重点未能完全掌握，得 </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未提供说明不得分。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开幕式主题策划</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根据项目内容，围绕江苏文化底蕴、连云港人文特色以及体育精神，进行主题策划，对主题策划是否精准有创意进行评定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内容符合主题且</w:t>
            </w:r>
            <w:r>
              <w:rPr>
                <w:rFonts w:hint="eastAsia" w:ascii="宋体" w:hAnsi="宋体" w:cs="宋体"/>
                <w:color w:val="000000"/>
                <w:sz w:val="24"/>
                <w:szCs w:val="24"/>
                <w:highlight w:val="none"/>
              </w:rPr>
              <w:t xml:space="preserve">新颖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创意好，</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符合主题，创意</w:t>
            </w:r>
            <w:r>
              <w:rPr>
                <w:rFonts w:hint="eastAsia" w:ascii="宋体" w:hAnsi="宋体" w:cs="宋体"/>
                <w:color w:val="000000"/>
                <w:sz w:val="24"/>
                <w:szCs w:val="24"/>
                <w:highlight w:val="none"/>
                <w:lang w:val="en-US" w:eastAsia="zh-CN"/>
              </w:rPr>
              <w:t xml:space="preserve">较好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内容与主题不符，创意一般，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不提供的不得分。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暖场表演、开闭幕仪式、文体展演创意方案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w:t>
            </w:r>
            <w:r>
              <w:rPr>
                <w:rFonts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创意</w:t>
            </w:r>
            <w:r>
              <w:rPr>
                <w:rFonts w:hint="eastAsia" w:ascii="宋体" w:hAnsi="宋体" w:cs="宋体"/>
                <w:color w:val="000000"/>
                <w:sz w:val="24"/>
                <w:szCs w:val="24"/>
                <w:highlight w:val="none"/>
              </w:rPr>
              <w:t xml:space="preserve">方案的整体构思和方案创意、具体实施技术办法、能否最大程度满足项目需求进行评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3"/>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方案紧扣主题，新颖独特、符合时代特点和体育精神。创意丰富，科技手段运用新颖，篇章衔接流畅，内容充实，结构严谨，逻辑缜密，布局合理、首尾呼应、起伏流畅，</w:t>
            </w:r>
            <w:r>
              <w:rPr>
                <w:rFonts w:hint="eastAsia" w:ascii="宋体" w:hAnsi="宋体" w:cs="宋体"/>
                <w:color w:val="000000"/>
                <w:sz w:val="24"/>
                <w:szCs w:val="24"/>
                <w:highlight w:val="none"/>
                <w:lang w:val="en-US" w:eastAsia="zh-CN"/>
              </w:rPr>
              <w:t xml:space="preserve">可操作性强，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rPr>
              <w:t xml:space="preserve">方案紧扣主题，符合时代特点和体育精神，创意</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，科技手段运用一般，篇章衔接基本流畅合理，内容准确，可操作性较强，得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黑体" w:hAnsi="黑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rPr>
              <w:t xml:space="preserve">方案主题不够鲜明，无创意，创新型科技手段运用陈旧，篇章衔接不够流畅合理，可操作性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ascii="黑体" w:hAnsi="黑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创意方案</w:t>
            </w:r>
            <w:r>
              <w:rPr>
                <w:rFonts w:hint="eastAsia" w:ascii="宋体" w:hAnsi="宋体" w:cs="宋体"/>
                <w:color w:val="000000"/>
                <w:sz w:val="24"/>
                <w:szCs w:val="24"/>
                <w:highlight w:val="none"/>
              </w:rPr>
              <w:t xml:space="preserve">的不得分。</w:t>
            </w:r>
            <w:r>
              <w:rPr>
                <w:rFonts w:ascii="黑体" w:hAnsi="黑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根据活动主题及项目整体要求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能否</w:t>
            </w:r>
            <w:r>
              <w:rPr>
                <w:rFonts w:hint="eastAsia" w:ascii="宋体" w:hAnsi="宋体" w:cs="宋体"/>
                <w:color w:val="000000"/>
                <w:sz w:val="24"/>
                <w:szCs w:val="24"/>
                <w:highlight w:val="none"/>
              </w:rPr>
              <w:t xml:space="preserve">准确把握演出项目的艺术构想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提供可执行性强的</w:t>
            </w:r>
            <w:r>
              <w:rPr>
                <w:rFonts w:hint="eastAsia" w:ascii="宋体" w:hAnsi="宋体" w:cs="宋体"/>
                <w:color w:val="000000"/>
                <w:sz w:val="24"/>
                <w:szCs w:val="24"/>
                <w:highlight w:val="none"/>
              </w:rPr>
              <w:t xml:space="preserve">舞美、音乐、灯光、音响、视频、服装等设计方案</w:t>
            </w:r>
            <w:r>
              <w:rPr>
                <w:rFonts w:hint="eastAsia" w:ascii="宋体" w:hAnsi="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1）清晰体现江苏及连云港文化底蕴及特色，时代性、科技性、互动性、创新性等内容亮点突出，可执行性强，得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能</w:t>
            </w:r>
            <w:r>
              <w:rPr>
                <w:rFonts w:hint="eastAsia" w:ascii="宋体" w:hAnsi="宋体" w:cs="宋体"/>
                <w:color w:val="000000"/>
                <w:sz w:val="24"/>
                <w:szCs w:val="24"/>
                <w:highlight w:val="none"/>
              </w:rPr>
              <w:t xml:space="preserve">体现江苏及连云港文化底蕴及特色，时代性、科技性、创新性等内容亮点比较突出，可执行性较强，得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不能全面</w:t>
            </w:r>
            <w:r>
              <w:rPr>
                <w:rFonts w:hint="eastAsia" w:ascii="宋体" w:hAnsi="宋体" w:cs="宋体"/>
                <w:color w:val="000000"/>
                <w:sz w:val="24"/>
                <w:szCs w:val="24"/>
                <w:highlight w:val="none"/>
              </w:rPr>
              <w:t xml:space="preserve">体现江苏及连云港文化底蕴及特色，时代性、科技性、互动性、创新性等内容亮点一般，可执行性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color w:val="000000"/>
                <w:highlight w:val="none"/>
              </w:rPr>
            </w:pPr>
            <w:r>
              <w:rPr>
                <w:rFonts w:hint="eastAsia" w:ascii="宋体" w:hAnsi="宋体" w:cs="宋体"/>
                <w:color w:val="000000"/>
                <w:sz w:val="24"/>
                <w:szCs w:val="24"/>
                <w:highlight w:val="none"/>
              </w:rPr>
              <w:t xml:space="preserve">4）未提供</w:t>
            </w:r>
            <w:r>
              <w:rPr>
                <w:rFonts w:ascii="宋体" w:hAnsi="宋体" w:cs="宋体"/>
                <w:color w:val="000000"/>
                <w:sz w:val="24"/>
                <w:szCs w:val="24"/>
                <w:highlight w:val="none"/>
              </w:rPr>
              <w:t xml:space="preserve">设计</w:t>
            </w:r>
            <w:r>
              <w:rPr>
                <w:rFonts w:hint="eastAsia" w:ascii="宋体" w:hAnsi="宋体" w:cs="宋体"/>
                <w:color w:val="000000"/>
                <w:sz w:val="24"/>
                <w:szCs w:val="24"/>
                <w:highlight w:val="none"/>
              </w:rPr>
              <w:t xml:space="preserve">方案不得分。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制作</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结合活动方案,</w:t>
            </w:r>
            <w:r>
              <w:rPr>
                <w:rFonts w:hint="eastAsia" w:ascii="宋体" w:hAnsi="宋体" w:cs="宋体"/>
                <w:color w:val="000000"/>
                <w:sz w:val="24"/>
                <w:szCs w:val="24"/>
                <w:highlight w:val="none"/>
                <w:lang w:val="en-US" w:eastAsia="zh-CN"/>
              </w:rPr>
              <w:t xml:space="preserve">对</w:t>
            </w:r>
            <w:r>
              <w:rPr>
                <w:rFonts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拟投入</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灯光、音响、视频、投影、威亚、特效等</w:t>
            </w:r>
            <w:r>
              <w:rPr>
                <w:rFonts w:hint="eastAsia" w:ascii="宋体" w:hAnsi="宋体" w:cs="宋体"/>
                <w:color w:val="000000"/>
                <w:sz w:val="24"/>
                <w:szCs w:val="24"/>
                <w:highlight w:val="none"/>
                <w:lang w:val="en-US" w:eastAsia="zh-CN"/>
              </w:rPr>
              <w:t xml:space="preserve">情况进行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提供的制作方案详细具体，包含上述内容，</w:t>
            </w:r>
            <w:r>
              <w:rPr>
                <w:rFonts w:hint="eastAsia" w:ascii="宋体" w:hAnsi="宋体" w:cs="宋体"/>
                <w:color w:val="000000"/>
                <w:sz w:val="24"/>
                <w:szCs w:val="24"/>
                <w:highlight w:val="none"/>
              </w:rPr>
              <w:t xml:space="preserve">能提供详细设备清单，</w:t>
            </w:r>
            <w:r>
              <w:rPr>
                <w:rFonts w:hint="eastAsia" w:ascii="宋体" w:hAnsi="宋体" w:cs="宋体"/>
                <w:color w:val="000000"/>
                <w:sz w:val="24"/>
                <w:szCs w:val="24"/>
                <w:highlight w:val="none"/>
                <w:lang w:val="en-US" w:eastAsia="zh-CN"/>
              </w:rPr>
              <w:t xml:space="preserve">可实施性强，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提供的制作方案较详细具体，包含上述内容，</w:t>
            </w:r>
            <w:r>
              <w:rPr>
                <w:rFonts w:hint="eastAsia" w:ascii="宋体" w:hAnsi="宋体" w:cs="宋体"/>
                <w:color w:val="000000"/>
                <w:sz w:val="24"/>
                <w:szCs w:val="24"/>
                <w:highlight w:val="none"/>
              </w:rPr>
              <w:t xml:space="preserve">能提</w:t>
            </w:r>
            <w:r>
              <w:rPr>
                <w:rFonts w:hint="eastAsia" w:ascii="宋体" w:hAnsi="宋体" w:cs="宋体"/>
                <w:color w:val="000000"/>
                <w:sz w:val="24"/>
                <w:szCs w:val="24"/>
                <w:highlight w:val="none"/>
                <w:lang w:val="en-US" w:eastAsia="zh-CN"/>
              </w:rPr>
              <w:t xml:space="preserve">供基础</w:t>
            </w:r>
            <w:r>
              <w:rPr>
                <w:rFonts w:hint="eastAsia" w:ascii="宋体" w:hAnsi="宋体" w:cs="宋体"/>
                <w:color w:val="000000"/>
                <w:sz w:val="24"/>
                <w:szCs w:val="24"/>
                <w:highlight w:val="none"/>
              </w:rPr>
              <w:t xml:space="preserve">设备清单，</w:t>
            </w:r>
            <w:r>
              <w:rPr>
                <w:rFonts w:hint="eastAsia" w:ascii="宋体" w:hAnsi="宋体" w:cs="宋体"/>
                <w:color w:val="000000"/>
                <w:sz w:val="24"/>
                <w:szCs w:val="24"/>
                <w:highlight w:val="none"/>
                <w:lang w:val="en-US" w:eastAsia="zh-CN"/>
              </w:rPr>
              <w:t xml:space="preserve">可实施性较强，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提供的制作方案简单粗糙，上述内容有缺项，可实施性一般</w:t>
            </w:r>
            <w:r>
              <w:rPr>
                <w:rFonts w:hint="eastAsia" w:ascii="宋体" w:hAnsi="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3分</w:t>
            </w:r>
            <w:r>
              <w:rPr>
                <w:rFonts w:ascii="宋体" w:hAnsi="宋体" w:eastAsia="宋体" w:cs="宋体"/>
                <w:color w:val="000000"/>
                <w:sz w:val="24"/>
                <w:szCs w:val="24"/>
                <w:highlight w:val="none"/>
                <w:lang w:val="en-US" w:eastAsia="zh-CN"/>
              </w:rPr>
              <w:t xml:space="preserve">；</w:t>
            </w:r>
            <w:r>
              <w:rPr>
                <w:rFonts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未提供制作方案本项不得分。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w:t>
            </w:r>
            <w:r>
              <w:rPr>
                <w:rFonts w:ascii="宋体" w:hAnsi="宋体" w:cs="宋体"/>
                <w:color w:val="000000"/>
                <w:sz w:val="24"/>
                <w:szCs w:val="24"/>
                <w:highlight w:val="none"/>
              </w:rPr>
              <w:t xml:space="preserve">组织</w:t>
            </w: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包括组织架构、工作流程、演员需求、演员组织、后勤保障等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是否科学合理</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评定</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1）开幕式推进时间节点（筹备、合练、彩排等）安排合理、承诺按时间节点推进工作，分工明确、服务细致、考虑周全、群众演员和专业演员人数规划合理，节俭高效、清单详细</w:t>
            </w:r>
            <w:bookmarkStart w:id="8" w:name="OLE_LINK362"/>
            <w:r>
              <w:rPr>
                <w:rFonts w:hint="eastAsia" w:ascii="宋体" w:hAnsi="宋体" w:cs="宋体"/>
                <w:color w:val="000000"/>
                <w:sz w:val="24"/>
                <w:szCs w:val="24"/>
                <w:highlight w:val="none"/>
              </w:rPr>
              <w:t xml:space="preserve">，优先使用本地专业演员，</w:t>
            </w:r>
            <w:bookmarkEnd w:id="8"/>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numPr>
                <w:ilvl w:val="0"/>
                <w:numId w:val="4"/>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开幕式推进时间节点（筹备、合练、彩排等）安排基本合理、承诺按时间节点推进工作，分工明确、群众演员和专业演员人数规划比较合理，优先使用本地专业演员，得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3）开幕式推进时间节点（筹备、合练、彩排等）安排一般、承诺按时间节点推进工作，分工不太明确、群众演员和专业演员人数规划一般，</w:t>
            </w:r>
            <w:r>
              <w:rPr>
                <w:rFonts w:hint="eastAsia" w:ascii="宋体" w:hAnsi="宋体" w:cs="宋体"/>
                <w:color w:val="000000"/>
                <w:sz w:val="24"/>
                <w:szCs w:val="24"/>
                <w:highlight w:val="none"/>
                <w:lang w:val="en-US" w:eastAsia="zh-CN"/>
              </w:rPr>
              <w:t xml:space="preserve">未能</w:t>
            </w:r>
            <w:r>
              <w:rPr>
                <w:rFonts w:hint="eastAsia" w:ascii="宋体" w:hAnsi="宋体" w:cs="宋体"/>
                <w:color w:val="000000"/>
                <w:sz w:val="24"/>
                <w:szCs w:val="24"/>
                <w:highlight w:val="none"/>
              </w:rPr>
              <w:t xml:space="preserve">优先使用本地专业演员，得</w:t>
            </w:r>
            <w:r>
              <w:rPr>
                <w:rFonts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rPr>
              <w:t xml:space="preserve">4）未提供组织计划</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本项不得分。</w:t>
            </w:r>
            <w:r>
              <w:rPr>
                <w:color w:val="000000"/>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整体进度计划安排</w:t>
            </w: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numPr>
                <w:ilvl w:val="0"/>
                <w:numId w:val="0"/>
              </w:numPr>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提供的整体进度计划安排方案</w:t>
            </w:r>
            <w:r>
              <w:rPr>
                <w:rFonts w:hint="eastAsia" w:ascii="宋体" w:hAnsi="宋体" w:cs="宋体"/>
                <w:color w:val="000000"/>
                <w:sz w:val="24"/>
                <w:szCs w:val="24"/>
                <w:highlight w:val="none"/>
                <w:lang w:val="en-US" w:eastAsia="zh-CN"/>
              </w:rPr>
              <w:t xml:space="preserve">是否合理</w:t>
            </w:r>
            <w:r>
              <w:rPr>
                <w:rFonts w:ascii="宋体" w:hAnsi="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评定。</w:t>
            </w:r>
            <w:r>
              <w:rPr>
                <w:rFonts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进度计划安排清晰规范、科学合理、可操作性强的得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进度计划安排表述较为清晰、较合理、可操作性较</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进度计划安排表述一般、基本合理、可操作性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不提供的不得分。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bookmarkStart w:id="9" w:name="OLE_LINK9"/>
            <w:r/>
            <w:bookmarkStart w:id="10" w:name="OLE_LINK10"/>
            <w:r>
              <w:rPr>
                <w:rFonts w:hint="eastAsia" w:ascii="宋体" w:hAnsi="宋体" w:cs="宋体"/>
                <w:color w:val="000000"/>
                <w:sz w:val="24"/>
                <w:szCs w:val="24"/>
                <w:highlight w:val="none"/>
              </w:rPr>
              <w:t xml:space="preserve">活动全程宣传推广服务方案</w:t>
            </w:r>
            <w:bookmarkEnd w:id="9"/>
            <w:r/>
            <w:bookmarkEnd w:id="10"/>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活动全程宣传推广服务方案</w:t>
            </w:r>
            <w:r>
              <w:rPr>
                <w:rFonts w:hint="eastAsia" w:ascii="宋体" w:hAnsi="宋体" w:cs="宋体"/>
                <w:color w:val="000000"/>
                <w:sz w:val="24"/>
                <w:szCs w:val="24"/>
                <w:highlight w:val="none"/>
              </w:rPr>
              <w:t xml:space="preserve">（包括宣传媒介、宣传方式、预期效果等）</w:t>
            </w:r>
            <w:r>
              <w:rPr>
                <w:rFonts w:hint="eastAsia" w:ascii="宋体" w:hAnsi="宋体" w:cs="宋体"/>
                <w:color w:val="000000"/>
                <w:sz w:val="24"/>
                <w:szCs w:val="24"/>
                <w:highlight w:val="none"/>
                <w:lang w:val="en-US" w:eastAsia="zh-CN"/>
              </w:rPr>
              <w:t xml:space="preserve">是否科学合理进行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内容全面、逻辑清晰性强、可行性</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内容较全面、逻辑清晰性较好、可行性较</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内容基本全面、</w:t>
            </w:r>
            <w:r>
              <w:rPr>
                <w:rFonts w:hint="eastAsia" w:ascii="宋体" w:hAnsi="宋体" w:cs="宋体"/>
                <w:color w:val="000000"/>
                <w:sz w:val="24"/>
                <w:szCs w:val="24"/>
                <w:highlight w:val="none"/>
                <w:lang w:val="en-US" w:eastAsia="zh-CN"/>
              </w:rPr>
              <w:t xml:space="preserve">可行性一般，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安全保障</w:t>
            </w:r>
            <w:r>
              <w:rPr>
                <w:rFonts w:ascii="宋体" w:hAnsi="宋体" w:cs="宋体"/>
                <w:color w:val="000000"/>
                <w:sz w:val="24"/>
                <w:szCs w:val="24"/>
                <w:highlight w:val="none"/>
              </w:rPr>
              <w:t xml:space="preserve">方案</w:t>
            </w:r>
            <w:r>
              <w:rPr>
                <w:rFonts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根据各</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提供的各类安全保障方案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包括设备安全、人员安全、技术安全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用电安全</w:t>
            </w:r>
            <w:r>
              <w:rPr>
                <w:rFonts w:hint="eastAsia" w:ascii="宋体" w:hAnsi="宋体" w:cs="宋体"/>
                <w:color w:val="000000"/>
                <w:sz w:val="24"/>
                <w:szCs w:val="24"/>
                <w:highlight w:val="none"/>
              </w:rPr>
              <w:t xml:space="preserve">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是否全面、合理、科学进行评定。</w:t>
            </w:r>
            <w:r>
              <w:rPr>
                <w:rFonts w:ascii="宋体" w:hAnsi="宋体" w:eastAsia="宋体" w:cs="宋体"/>
                <w:color w:val="000000"/>
                <w:sz w:val="24"/>
                <w:szCs w:val="24"/>
                <w:highlight w:val="none"/>
                <w:lang w:val="en-US" w:eastAsia="zh-CN"/>
              </w:rPr>
            </w:r>
            <w:r/>
          </w:p>
          <w:p>
            <w:pPr>
              <w:pStyle w:val="842"/>
              <w:numPr>
                <w:ilvl w:val="0"/>
                <w:numId w:val="6"/>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且方案制严谨、细致、可行性和操作性</w:t>
            </w:r>
            <w:r>
              <w:rPr>
                <w:rFonts w:ascii="宋体" w:hAnsi="宋体" w:cs="宋体"/>
                <w:color w:val="000000"/>
                <w:sz w:val="24"/>
                <w:szCs w:val="24"/>
                <w:highlight w:val="none"/>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6"/>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方案制作</w:t>
            </w:r>
            <w:r>
              <w:rPr>
                <w:rFonts w:ascii="宋体" w:hAnsi="宋体" w:cs="宋体"/>
                <w:color w:val="000000"/>
                <w:sz w:val="24"/>
                <w:szCs w:val="24"/>
                <w:highlight w:val="none"/>
              </w:rPr>
              <w:t xml:space="preserve">较好</w:t>
            </w:r>
            <w:r>
              <w:rPr>
                <w:rFonts w:hint="eastAsia" w:ascii="宋体" w:hAnsi="宋体" w:cs="宋体"/>
                <w:color w:val="000000"/>
                <w:sz w:val="24"/>
                <w:szCs w:val="24"/>
                <w:highlight w:val="none"/>
              </w:rPr>
              <w:t xml:space="preserve">、可行性和操作性</w:t>
            </w:r>
            <w:r>
              <w:rPr>
                <w:rFonts w:ascii="宋体" w:hAnsi="宋体" w:cs="宋体"/>
                <w:color w:val="000000"/>
                <w:sz w:val="24"/>
                <w:szCs w:val="24"/>
                <w:highlight w:val="none"/>
              </w:rPr>
              <w:t xml:space="preserve">较强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0"/>
              </w:numPr>
              <w:pageBreakBefore w:val="0"/>
              <w:spacing w:line="480" w:lineRule="exact"/>
              <w:widowControl/>
              <w:rPr>
                <w:rFonts w:hint="eastAsia" w:eastAsia="宋体"/>
                <w:color w:val="000000"/>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方案制作一般、可行性和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eastAsia="宋体"/>
                <w:color w:val="000000"/>
                <w:highlight w:val="none"/>
                <w:lang w:eastAsia="zh-CN"/>
              </w:rPr>
            </w:r>
            <w:r/>
          </w:p>
          <w:p>
            <w:pPr>
              <w:pStyle w:val="842"/>
              <w:numPr>
                <w:ilvl w:val="0"/>
                <w:numId w:val="0"/>
              </w:numPr>
              <w:pageBreakBefore w:val="0"/>
              <w:spacing w:line="480" w:lineRule="exact"/>
              <w:widowControl/>
              <w:rPr>
                <w:color w:val="000000"/>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rPr>
                <w:color w:val="000000"/>
                <w:highlight w:val="none"/>
              </w:rPr>
            </w:r>
            <w:r/>
          </w:p>
        </w:tc>
      </w:tr>
    </w:tbl>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（3）商务分（</w:t>
      </w:r>
      <w:r>
        <w:rPr>
          <w:rFonts w:hint="eastAsia"/>
          <w:color w:val="000000"/>
          <w:sz w:val="24"/>
          <w:szCs w:val="24"/>
          <w:highlight w:val="none"/>
          <w:lang w:val="en-US" w:eastAsia="zh-CN"/>
        </w:rPr>
        <w:t xml:space="preserve">32</w:t>
      </w:r>
      <w:r>
        <w:rPr>
          <w:rFonts w:hint="eastAsia"/>
          <w:color w:val="000000"/>
          <w:sz w:val="24"/>
          <w:szCs w:val="24"/>
          <w:highlight w:val="none"/>
        </w:rPr>
        <w:t xml:space="preserve">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en-US" w:eastAsia="zh-CN"/>
              </w:rPr>
              <w:t xml:space="preserve">项目业</w:t>
            </w:r>
            <w:r>
              <w:rPr>
                <w:rFonts w:hint="eastAsia" w:ascii="宋体" w:hAnsi="宋体" w:cs="宋体"/>
                <w:color w:val="000000"/>
                <w:sz w:val="24"/>
                <w:szCs w:val="24"/>
                <w:highlight w:val="none"/>
              </w:rPr>
              <w:t xml:space="preserve">绩</w:t>
            </w:r>
            <w:r>
              <w:rPr>
                <w:rFonts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的相关业绩</w:t>
            </w:r>
            <w:r>
              <w:rPr>
                <w:rFonts w:hint="eastAsia" w:ascii="宋体" w:hAnsi="宋体" w:cs="宋体"/>
                <w:color w:val="000000"/>
                <w:sz w:val="24"/>
                <w:szCs w:val="24"/>
                <w:highlight w:val="none"/>
              </w:rPr>
              <w:t xml:space="preserve">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提供2021年</w:t>
            </w:r>
            <w:r>
              <w:rPr>
                <w:rFonts w:hint="eastAsia" w:ascii="宋体" w:hAnsi="宋体" w:cs="宋体"/>
                <w:color w:val="000000"/>
                <w:sz w:val="24"/>
                <w:szCs w:val="24"/>
                <w:highlight w:val="none"/>
                <w:lang w:val="en-US" w:eastAsia="zh-CN"/>
              </w:rPr>
              <w:t xml:space="preserve">1月1日（含）以</w:t>
            </w:r>
            <w:r>
              <w:rPr>
                <w:rFonts w:hint="eastAsia" w:ascii="宋体" w:hAnsi="宋体" w:cs="宋体"/>
                <w:color w:val="000000"/>
                <w:sz w:val="24"/>
                <w:szCs w:val="24"/>
                <w:highlight w:val="none"/>
              </w:rPr>
              <w:t xml:space="preserve">来完成的</w:t>
            </w:r>
            <w:bookmarkStart w:id="11" w:name="OLE_LINK363"/>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策划（或创意）和执行（或运行）类项目</w:t>
            </w:r>
            <w:bookmarkEnd w:id="11"/>
            <w:r>
              <w:rPr>
                <w:rFonts w:hint="eastAsia" w:ascii="宋体" w:hAnsi="宋体" w:cs="宋体"/>
                <w:color w:val="000000"/>
                <w:sz w:val="24"/>
                <w:szCs w:val="24"/>
                <w:highlight w:val="none"/>
              </w:rPr>
              <w:t xml:space="preserve">业绩。完成一项得1分，最高得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rPr>
              <w:t xml:space="preserve">注：需提供项目业绩的相关证明材料</w:t>
            </w:r>
            <w:r>
              <w:rPr>
                <w:rFonts w:hint="eastAsia" w:ascii="宋体" w:hAnsi="宋体" w:cs="宋体"/>
                <w:color w:val="000000"/>
                <w:sz w:val="24"/>
                <w:szCs w:val="24"/>
                <w:highlight w:val="none"/>
              </w:rPr>
              <w:t xml:space="preserve">（完整合同）</w:t>
            </w:r>
            <w:r>
              <w:rPr>
                <w:rFonts w:hint="eastAsia" w:ascii="宋体" w:hAnsi="宋体" w:cs="宋体"/>
                <w:color w:val="000000"/>
                <w:sz w:val="24"/>
                <w:szCs w:val="24"/>
                <w:highlight w:val="none"/>
              </w:rPr>
              <w:t xml:space="preserve">，不提供不得分。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总制作人或总策划</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针对本项目提供的总制作人或总策划资质和能力进行评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总制作人</w:t>
            </w:r>
            <w:r>
              <w:rPr>
                <w:rFonts w:ascii="宋体" w:hAnsi="宋体" w:cs="宋体"/>
                <w:color w:val="000000"/>
                <w:sz w:val="24"/>
                <w:szCs w:val="24"/>
                <w:highlight w:val="none"/>
              </w:rPr>
              <w:t xml:space="preserve">或总策划</w:t>
            </w:r>
            <w:r>
              <w:rPr>
                <w:rFonts w:hint="eastAsia" w:ascii="宋体" w:hAnsi="宋体" w:cs="宋体"/>
                <w:color w:val="000000"/>
                <w:sz w:val="24"/>
                <w:szCs w:val="24"/>
                <w:highlight w:val="none"/>
              </w:rPr>
              <w:t xml:space="preserve">得1分，最高得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eastAsia="宋体"/>
                <w:color w:val="000000"/>
                <w:highlight w:val="none"/>
                <w:lang w:eastAsia="zh-CN"/>
              </w:rPr>
            </w:pPr>
            <w:r>
              <w:rPr>
                <w:rFonts w:hint="eastAsia" w:ascii="宋体" w:hAnsi="宋体" w:cs="宋体"/>
                <w:color w:val="000000"/>
                <w:sz w:val="24"/>
                <w:szCs w:val="24"/>
                <w:highlight w:val="none"/>
              </w:rPr>
              <w:t xml:space="preserve">注：总制作人需为本单位在职人员，需提供</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自2025年6月份以来任意一个月为其缴纳的的社保证明资料复印件或在</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单位担任法人、股东的证明文件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lang w:eastAsia="zh-CN"/>
              </w:rPr>
              <w:t xml:space="preserve">。</w:t>
            </w:r>
            <w:r>
              <w:rPr>
                <w:rFonts w:hint="eastAsia" w:eastAsia="宋体"/>
                <w:color w:val="000000"/>
                <w:highlight w:val="none"/>
                <w:lang w:eastAsia="zh-CN"/>
              </w:rPr>
            </w:r>
            <w:r/>
          </w:p>
        </w:tc>
      </w:tr>
      <w:tr>
        <w:trPr>
          <w:trHeight w:val="621"/>
        </w:trPr>
        <w:tc>
          <w:tcPr>
            <w:tcW w:w="1660" w:type="dxa"/>
            <w:vAlign w:val="center"/>
            <w:textDirection w:val="lrTb"/>
            <w:noWrap w:val="false"/>
          </w:tcPr>
          <w:p>
            <w:pPr>
              <w:pStyle w:val="842"/>
              <w:jc w:val="center"/>
              <w:pageBreakBefore w:val="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总导演</w:t>
            </w:r>
            <w:r>
              <w:rPr>
                <w:rFonts w:ascii="宋体" w:hAnsi="宋体" w:cs="宋体"/>
                <w:color w:val="000000"/>
                <w:sz w:val="24"/>
                <w:szCs w:val="24"/>
                <w:highlight w:val="none"/>
              </w:rPr>
            </w:r>
            <w:r/>
          </w:p>
          <w:p>
            <w:pPr>
              <w:pStyle w:val="842"/>
              <w:jc w:val="left"/>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针对本项目提供的总导演资质和能力进行评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总导演，</w:t>
            </w:r>
            <w:r>
              <w:rPr>
                <w:rFonts w:ascii="宋体" w:hAnsi="宋体" w:cs="宋体"/>
                <w:color w:val="000000"/>
                <w:sz w:val="24"/>
                <w:szCs w:val="24"/>
                <w:highlight w:val="none"/>
              </w:rPr>
              <w:t xml:space="preserve">每次</w:t>
            </w:r>
            <w:r>
              <w:rPr>
                <w:rFonts w:hint="eastAsia" w:ascii="宋体" w:hAnsi="宋体" w:cs="宋体"/>
                <w:color w:val="000000"/>
                <w:sz w:val="24"/>
                <w:szCs w:val="24"/>
                <w:highlight w:val="none"/>
              </w:rPr>
              <w:t xml:space="preserve">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lang w:eastAsia="zh-CN"/>
              </w:rPr>
              <w:t xml:space="preserve">。</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音乐总设计（总监）、视觉总设计（总监）、舞美总设计（总监）</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总设计（总监）、舞美总设计（总监）得1分，音乐总设计（总监）、视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w:t>
            </w:r>
            <w:r>
              <w:rPr>
                <w:rFonts w:hint="eastAsia" w:ascii="宋体" w:hAnsi="宋体" w:cs="宋体"/>
                <w:color w:val="000000"/>
                <w:sz w:val="24"/>
                <w:szCs w:val="24"/>
                <w:highlight w:val="none"/>
                <w:lang w:val="en-US" w:eastAsia="zh-CN"/>
              </w:rPr>
              <w:t xml:space="preserve">可分别得分，其中：担任过</w:t>
            </w:r>
            <w:r>
              <w:rPr>
                <w:rFonts w:hint="eastAsia" w:ascii="宋体" w:hAnsi="宋体" w:cs="宋体"/>
                <w:color w:val="000000"/>
                <w:sz w:val="24"/>
                <w:szCs w:val="24"/>
                <w:highlight w:val="none"/>
              </w:rPr>
              <w:t xml:space="preserve">音乐总设计（总监）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担任过视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舞美总设计（总监）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，本项最高得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总撰稿、灯光总设计（总监）、音响总设计（总监）、服装总设计（总监）</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针对本项目提供的总撰稿、灯光总设计（总监）、音响总设计（总监）、服装总设计（总监）资质和能力进行评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以来每担任过1次省级及以上运动会开闭幕式或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总撰稿、灯光总设计（总监）、音响总设计（总监）、服装总设计（总监）得</w:t>
            </w:r>
            <w:r>
              <w:rPr>
                <w:rFonts w:ascii="宋体" w:hAnsi="宋体" w:cs="宋体"/>
                <w:color w:val="000000"/>
                <w:sz w:val="24"/>
                <w:szCs w:val="24"/>
                <w:highlight w:val="none"/>
              </w:rPr>
              <w:t xml:space="preserve">0.5</w:t>
            </w:r>
            <w:r>
              <w:rPr>
                <w:rFonts w:hint="eastAsia" w:ascii="宋体" w:hAnsi="宋体" w:cs="宋体"/>
                <w:color w:val="000000"/>
                <w:sz w:val="24"/>
                <w:szCs w:val="24"/>
                <w:highlight w:val="none"/>
              </w:rPr>
              <w:t xml:space="preserve">分，总撰稿、灯光总设计（总监）、音响总设计（总监）、服装总设计（总监）</w:t>
            </w:r>
            <w:r>
              <w:rPr>
                <w:rFonts w:hint="eastAsia" w:ascii="宋体" w:hAnsi="宋体" w:cs="宋体"/>
                <w:color w:val="000000"/>
                <w:sz w:val="24"/>
                <w:szCs w:val="24"/>
                <w:highlight w:val="none"/>
                <w:lang w:val="en-US" w:eastAsia="zh-CN"/>
              </w:rPr>
              <w:t xml:space="preserve">可分别得分，其中：担任过</w:t>
            </w:r>
            <w:r>
              <w:rPr>
                <w:rFonts w:hint="eastAsia" w:ascii="宋体" w:hAnsi="宋体" w:cs="宋体"/>
                <w:color w:val="000000"/>
                <w:sz w:val="24"/>
                <w:szCs w:val="24"/>
                <w:highlight w:val="none"/>
              </w:rPr>
              <w:t xml:space="preserve">总撰稿</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灯光总设计（总监）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音响总设计（总监）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服装总设计（总监）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。本项最高得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color w:val="000000"/>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服务承诺</w:t>
            </w:r>
            <w:r>
              <w:rPr>
                <w:rFonts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lang w:val="en-US" w:eastAsia="zh-CN" w:bidi="ar-SA"/>
              </w:rPr>
            </w:r>
            <w:r/>
          </w:p>
        </w:tc>
        <w:tc>
          <w:tcPr>
            <w:tcW w:w="6845" w:type="dxa"/>
            <w:vAlign w:val="center"/>
            <w:textDirection w:val="lrTb"/>
            <w:noWrap w:val="false"/>
          </w:tcPr>
          <w:p>
            <w:pPr>
              <w:pStyle w:val="842"/>
              <w:jc w:val="left"/>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项目履约期间，承诺如遇到重大问题，接到采购人通知后能够及时安排工作人员到达现场处理问题。</w:t>
            </w:r>
            <w:r>
              <w:rPr>
                <w:rFonts w:hint="eastAsia" w:ascii="宋体" w:hAnsi="宋体" w:eastAsia="宋体" w:cs="宋体"/>
                <w:color w:val="000000"/>
                <w:sz w:val="24"/>
                <w:szCs w:val="24"/>
                <w:highlight w:val="none"/>
                <w:lang w:val="en-US" w:eastAsia="zh-CN"/>
              </w:rPr>
            </w:r>
            <w:r/>
          </w:p>
          <w:p>
            <w:pPr>
              <w:pStyle w:val="842"/>
              <w:jc w:val="left"/>
              <w:pageBreakBefore w:val="0"/>
              <w:spacing w:line="480" w:lineRule="exact"/>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注：能提供加盖公章的服务承诺函，</w:t>
            </w:r>
            <w:r>
              <w:rPr>
                <w:rFonts w:hint="eastAsia" w:ascii="宋体" w:hAnsi="宋体" w:eastAsia="宋体" w:cs="宋体"/>
                <w:color w:val="000000"/>
                <w:sz w:val="24"/>
                <w:szCs w:val="24"/>
                <w:highlight w:val="none"/>
              </w:rPr>
              <w:t xml:space="preserve">得</w:t>
            </w: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分；未提供不得分。 </w:t>
            </w:r>
            <w:r>
              <w:rPr>
                <w:rFonts w:hint="eastAsia" w:ascii="宋体" w:hAnsi="宋体" w:cs="宋体"/>
                <w:color w:val="000000"/>
                <w:sz w:val="24"/>
                <w:szCs w:val="24"/>
                <w:highlight w:val="none"/>
                <w:lang w:val="en-US" w:eastAsia="zh-CN" w:bidi="ar-SA"/>
              </w:rPr>
            </w:r>
            <w:r/>
          </w:p>
        </w:tc>
      </w:tr>
    </w:tbl>
    <w:p>
      <w:pPr>
        <w:pStyle w:val="842"/>
        <w:jc w:val="left"/>
        <w:pageBreakBefore w:val="0"/>
        <w:spacing w:line="480" w:lineRule="exact"/>
        <w:widowControl/>
        <w:rPr>
          <w:color w:val="000000"/>
          <w:sz w:val="24"/>
          <w:szCs w:val="24"/>
          <w:highlight w:val="none"/>
        </w:rPr>
      </w:pPr>
      <w:r>
        <w:rPr>
          <w:rFonts w:hint="eastAsia"/>
          <w:b/>
          <w:bCs/>
          <w:color w:val="000000"/>
          <w:sz w:val="24"/>
          <w:szCs w:val="24"/>
          <w:highlight w:val="none"/>
        </w:rPr>
        <w:t xml:space="preserve">特别提醒：</w:t>
      </w:r>
      <w:r>
        <w:rPr>
          <w:color w:val="000000"/>
          <w:sz w:val="24"/>
          <w:szCs w:val="24"/>
          <w:highlight w:val="none"/>
        </w:rPr>
        <w:t xml:space="preserve">投标人</w:t>
      </w:r>
      <w:r>
        <w:rPr>
          <w:rFonts w:hint="eastAsia"/>
          <w:color w:val="000000"/>
          <w:sz w:val="24"/>
          <w:szCs w:val="24"/>
          <w:highlight w:val="none"/>
        </w:rPr>
        <w:t xml:space="preserve">如有提供不实评审材料，弄虚作假者，一律作废标处理，该不良行为予以公示。</w:t>
      </w:r>
      <w:r>
        <w:rPr>
          <w:color w:val="000000"/>
          <w:sz w:val="24"/>
          <w:szCs w:val="24"/>
          <w:highlight w:val="none"/>
        </w:rPr>
      </w:r>
      <w:r/>
    </w:p>
    <w:p>
      <w:pPr>
        <w:pStyle w:val="843"/>
        <w:jc w:val="center"/>
        <w:spacing w:before="156" w:after="156" w:line="360" w:lineRule="auto"/>
        <w:rPr>
          <w:rFonts w:ascii="黑体" w:hAnsi="黑体" w:eastAsia="黑体"/>
          <w:b w:val="0"/>
          <w:color w:val="000000"/>
          <w:highlight w:val="none"/>
        </w:rPr>
      </w:pPr>
      <w:r/>
      <w:bookmarkEnd w:id="6"/>
      <w:r>
        <w:rPr>
          <w:rFonts w:hint="eastAsia" w:ascii="黑体" w:hAnsi="黑体" w:eastAsia="黑体"/>
          <w:b w:val="0"/>
          <w:color w:val="000000"/>
          <w:highlight w:val="none"/>
        </w:rPr>
        <w:t xml:space="preserve">第六章  投标文件格式</w:t>
      </w:r>
      <w:r>
        <w:rPr>
          <w:rFonts w:ascii="黑体" w:hAnsi="黑体" w:eastAsia="黑体"/>
          <w:b w:val="0"/>
          <w:color w:val="000000"/>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42"/>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42"/>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842"/>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4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2"/>
        <w:spacing w:line="440" w:lineRule="exact"/>
        <w:rPr>
          <w:rFonts w:ascii="宋体" w:hAnsi="宋体"/>
          <w:color w:val="000000"/>
          <w:szCs w:val="21"/>
          <w:highlight w:val="none"/>
        </w:rPr>
      </w:pPr>
      <w:r>
        <w:rPr>
          <w:rFonts w:ascii="宋体" w:hAnsi="宋体"/>
          <w:color w:val="000000"/>
          <w:szCs w:val="21"/>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42"/>
        <w:jc w:val="left"/>
        <w:keepLines/>
        <w:keepNext/>
        <w:spacing w:before="360" w:after="200" w:line="360" w:lineRule="auto"/>
        <w:rPr>
          <w:rFonts w:ascii="宋体" w:hAnsi="宋体" w:cs="宋体"/>
          <w:i/>
          <w:color w:val="000000"/>
          <w:sz w:val="36"/>
          <w:szCs w:val="36"/>
          <w:highlight w:val="none"/>
          <w:u w:val="single"/>
        </w:rPr>
        <w:outlineLvl w:val="1"/>
      </w:pPr>
      <w:r>
        <w:rPr>
          <w:rFonts w:hint="eastAsia" w:ascii="宋体" w:hAnsi="宋体" w:cs="宋体"/>
          <w:i/>
          <w:color w:val="000000"/>
          <w:sz w:val="36"/>
          <w:szCs w:val="36"/>
          <w:highlight w:val="none"/>
          <w:u w:val="single"/>
        </w:rPr>
        <w:t xml:space="preserve">一、法人或者其他组织的营业执照等证明文件，自然人的身份证明</w:t>
      </w:r>
      <w:r>
        <w:rPr>
          <w:rFonts w:ascii="宋体" w:hAnsi="宋体" w:cs="宋体"/>
          <w:i/>
          <w:color w:val="000000"/>
          <w:sz w:val="36"/>
          <w:szCs w:val="36"/>
          <w:highlight w:val="none"/>
          <w:u w:val="singl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二、上一年度的财务状况报告</w:t>
      </w:r>
      <w:r>
        <w:rPr>
          <w:rFonts w:ascii="Arial" w:hAnsi="Arial" w:cs="Arial"/>
          <w:i/>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（成立不满一年无需提供）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三、依法缴纳税收和社会保障资金的相关材料</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ascii="黑体" w:hAnsi="黑体" w:eastAsia="黑体" w:cs="宋体"/>
          <w:bCs/>
          <w:color w:val="000000"/>
          <w:sz w:val="36"/>
          <w:szCs w:val="28"/>
          <w:highlight w:val="none"/>
        </w:rPr>
      </w:r>
      <w:r/>
    </w:p>
    <w:p>
      <w:pPr>
        <w:pStyle w:val="842"/>
        <w:jc w:val="left"/>
        <w:rPr>
          <w:rFonts w:ascii="MS Mincho"/>
          <w:color w:val="000000"/>
          <w:szCs w:val="24"/>
          <w:highlight w:val="none"/>
        </w:rPr>
      </w:pPr>
      <w:r>
        <w:rPr>
          <w:rFonts w:ascii="MS Mincho"/>
          <w:color w:val="000000"/>
          <w:szCs w:val="24"/>
          <w:highlight w:val="none"/>
        </w:rPr>
      </w:r>
      <w:r/>
    </w:p>
    <w:p>
      <w:pPr>
        <w:pStyle w:val="842"/>
        <w:jc w:val="left"/>
        <w:spacing w:line="500" w:lineRule="exact"/>
        <w:rPr>
          <w:color w:val="000000"/>
          <w:sz w:val="24"/>
          <w:szCs w:val="24"/>
          <w:highlight w:val="none"/>
        </w:rPr>
      </w:pPr>
      <w:r>
        <w:rPr>
          <w:rFonts w:hint="eastAsia"/>
          <w:color w:val="000000"/>
          <w:sz w:val="24"/>
          <w:szCs w:val="24"/>
          <w:highlight w:val="none"/>
        </w:rPr>
        <w:t xml:space="preserve">致：</w:t>
      </w:r>
      <w:r>
        <w:rPr>
          <w:rFonts w:hint="eastAsia"/>
          <w:i/>
          <w:color w:val="000000"/>
          <w:sz w:val="24"/>
          <w:szCs w:val="24"/>
          <w:highlight w:val="none"/>
          <w:u w:val="single"/>
        </w:rPr>
        <w:t xml:space="preserve">采购人名称</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我方</w:t>
      </w:r>
      <w:r>
        <w:rPr>
          <w:rFonts w:hint="eastAsia"/>
          <w:i/>
          <w:color w:val="000000"/>
          <w:sz w:val="24"/>
          <w:szCs w:val="24"/>
          <w:highlight w:val="none"/>
          <w:u w:val="single"/>
        </w:rPr>
        <w:t xml:space="preserve">供应商名称</w:t>
      </w:r>
      <w:r>
        <w:rPr>
          <w:rFonts w:hint="eastAsia"/>
          <w:color w:val="000000"/>
          <w:sz w:val="24"/>
          <w:szCs w:val="24"/>
          <w:highlight w:val="none"/>
        </w:rPr>
        <w:t xml:space="preserve">参加</w:t>
      </w:r>
      <w:r>
        <w:rPr>
          <w:rFonts w:hint="eastAsia"/>
          <w:i/>
          <w:color w:val="000000"/>
          <w:sz w:val="24"/>
          <w:szCs w:val="24"/>
          <w:highlight w:val="none"/>
          <w:u w:val="single"/>
        </w:rPr>
        <w:t xml:space="preserve">项目名称</w:t>
      </w:r>
      <w:r>
        <w:rPr>
          <w:rFonts w:hint="eastAsia"/>
          <w:color w:val="000000"/>
          <w:sz w:val="24"/>
          <w:szCs w:val="24"/>
          <w:highlight w:val="none"/>
        </w:rPr>
        <w:t xml:space="preserve">（项目编号：</w:t>
      </w:r>
      <w:r>
        <w:rPr>
          <w:rFonts w:hint="eastAsia"/>
          <w:i/>
          <w:color w:val="000000"/>
          <w:sz w:val="24"/>
          <w:szCs w:val="24"/>
          <w:highlight w:val="none"/>
          <w:u w:val="single"/>
        </w:rPr>
        <w:t xml:space="preserve">项目编号</w:t>
      </w:r>
      <w:r>
        <w:rPr>
          <w:rFonts w:hint="eastAsia"/>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（1）具有良好的商业信誉和健全的财务会计制度（财务状况报告）；</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（2）有依法缴纳税收和社会保障资金的良好记录。</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特此承诺</w:t>
      </w:r>
      <w:r>
        <w:rPr>
          <w:color w:val="000000"/>
          <w:sz w:val="24"/>
          <w:szCs w:val="24"/>
          <w:highlight w:val="none"/>
        </w:rPr>
      </w:r>
      <w:r/>
    </w:p>
    <w:p>
      <w:pPr>
        <w:pStyle w:val="842"/>
        <w:ind w:firstLine="480"/>
        <w:jc w:val="left"/>
        <w:spacing w:line="500" w:lineRule="exact"/>
        <w:rPr>
          <w:color w:val="000000"/>
          <w:sz w:val="24"/>
          <w:szCs w:val="24"/>
          <w:highlight w:val="none"/>
        </w:rPr>
      </w:pP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供应商（公章）：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或委托代理人（签名或签章）：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四、具备履行合同所必需的设备和专业技术能力的声明及证明材料</w:t>
      </w:r>
      <w:r>
        <w:rPr>
          <w:rFonts w:ascii="Arial" w:hAnsi="Arial" w:cs="Arial"/>
          <w:i/>
          <w:iCs/>
          <w:color w:val="000000"/>
          <w:sz w:val="36"/>
          <w:highlight w:val="none"/>
          <w:u w:val="single"/>
        </w:rPr>
      </w:r>
      <w:r/>
    </w:p>
    <w:p>
      <w:pPr>
        <w:pStyle w:val="842"/>
        <w:jc w:val="center"/>
        <w:spacing w:line="460" w:lineRule="exact"/>
        <w:rPr>
          <w:color w:val="000000"/>
          <w:sz w:val="24"/>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具备履行合同所必需的设备和专业技术能力的声明及证明材料</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。（须附证明材料）</w:t>
      </w:r>
      <w:r>
        <w:rPr>
          <w:color w:val="000000"/>
          <w:sz w:val="24"/>
          <w:szCs w:val="24"/>
          <w:highlight w:val="none"/>
        </w:rPr>
      </w:r>
      <w:r/>
    </w:p>
    <w:p>
      <w:pPr>
        <w:pStyle w:val="842"/>
        <w:jc w:val="left"/>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。（须附证明材料）</w:t>
      </w:r>
      <w:r>
        <w:rPr>
          <w:color w:val="000000"/>
          <w:sz w:val="24"/>
          <w:szCs w:val="24"/>
          <w:highlight w:val="none"/>
        </w:rPr>
      </w:r>
      <w:r/>
    </w:p>
    <w:p>
      <w:pPr>
        <w:pStyle w:val="842"/>
        <w:ind w:firstLine="480"/>
        <w:spacing w:line="360" w:lineRule="auto"/>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jc w:val="left"/>
        <w:rPr>
          <w:rFonts w:ascii="MS Mincho"/>
          <w:color w:val="000000"/>
          <w:szCs w:val="24"/>
          <w:highlight w:val="none"/>
        </w:rPr>
      </w:pPr>
      <w:r>
        <w:rPr>
          <w:rFonts w:ascii="MS Mincho"/>
          <w:color w:val="000000"/>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rFonts w:ascii="Times New Roman" w:hAnsi="Times New Roman"/>
          <w:color w:val="000000"/>
          <w:sz w:val="24"/>
          <w:szCs w:val="24"/>
          <w:highlight w:val="none"/>
        </w:rPr>
      </w:r>
      <w:r/>
    </w:p>
    <w:p>
      <w:pPr>
        <w:pStyle w:val="84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五、参加政府采购活动前3年内在经营活动中没有重大违法记录的书面声明</w:t>
      </w:r>
      <w:r>
        <w:rPr>
          <w:rFonts w:ascii="Arial" w:hAnsi="Arial" w:cs="Arial"/>
          <w:i/>
          <w:iCs/>
          <w:color w:val="000000"/>
          <w:sz w:val="36"/>
          <w:highlight w:val="none"/>
          <w:u w:val="single"/>
        </w:rPr>
      </w:r>
      <w:r/>
    </w:p>
    <w:p>
      <w:pPr>
        <w:pStyle w:val="842"/>
        <w:jc w:val="center"/>
        <w:spacing w:line="460" w:lineRule="exact"/>
        <w:rPr>
          <w:rFonts w:ascii="宋体" w:hAnsi="宋体"/>
          <w:b/>
          <w:bCs/>
          <w:color w:val="000000"/>
          <w:sz w:val="44"/>
          <w:szCs w:val="44"/>
          <w:highlight w:val="none"/>
        </w:rPr>
      </w:pPr>
      <w:r>
        <w:rPr>
          <w:rFonts w:hint="eastAsia" w:ascii="黑体" w:hAnsi="黑体" w:eastAsia="黑体" w:cs="宋体"/>
          <w:bCs/>
          <w:color w:val="000000"/>
          <w:sz w:val="36"/>
          <w:szCs w:val="28"/>
          <w:highlight w:val="none"/>
        </w:rPr>
        <w:t xml:space="preserve">声  明</w:t>
      </w:r>
      <w:r>
        <w:rPr>
          <w:rFonts w:ascii="宋体" w:hAnsi="宋体"/>
          <w:b/>
          <w:bCs/>
          <w:color w:val="000000"/>
          <w:sz w:val="44"/>
          <w:szCs w:val="4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sz w:val="24"/>
          <w:szCs w:val="24"/>
          <w:highlight w:val="none"/>
        </w:rPr>
      </w:r>
      <w:r/>
    </w:p>
    <w:p>
      <w:pPr>
        <w:pStyle w:val="842"/>
        <w:ind w:firstLine="480"/>
        <w:jc w:val="left"/>
        <w:spacing w:line="500" w:lineRule="exact"/>
        <w:rPr>
          <w:color w:val="000000"/>
          <w:sz w:val="24"/>
          <w:szCs w:val="24"/>
          <w:highlight w:val="none"/>
        </w:rPr>
      </w:pP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六、法律、行政法规规定的其他条件的证明文件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七、落实政府采购政策需满足的资格要求的证明文件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八、特定资格要求的证明文件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九、授权委托书与法定代表人（单位负责人）身份证明</w:t>
      </w:r>
      <w:r>
        <w:rPr>
          <w:rFonts w:ascii="Arial" w:hAnsi="Arial" w:cs="Arial"/>
          <w:i/>
          <w:iCs/>
          <w:color w:val="000000"/>
          <w:sz w:val="36"/>
          <w:highlight w:val="none"/>
          <w:u w:val="single"/>
        </w:rPr>
      </w:r>
      <w:r/>
    </w:p>
    <w:p>
      <w:pPr>
        <w:pStyle w:val="84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42"/>
        <w:spacing w:line="360" w:lineRule="auto"/>
        <w:rPr>
          <w:color w:val="000000"/>
          <w:sz w:val="24"/>
          <w:szCs w:val="24"/>
          <w:highlight w:val="none"/>
        </w:rPr>
      </w:pPr>
      <w:r>
        <w:rPr>
          <w:color w:val="000000"/>
          <w:sz w:val="24"/>
          <w:szCs w:val="24"/>
          <w:highlight w:val="none"/>
        </w:rPr>
        <w:t xml:space="preserve">致：</w:t>
      </w:r>
      <w:r>
        <w:rPr>
          <w:color w:val="000000"/>
          <w:sz w:val="24"/>
          <w:szCs w:val="24"/>
          <w:highlight w:val="none"/>
          <w:u w:val="single"/>
        </w:rPr>
        <w:t xml:space="preserve">采购人</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姓名</w:t>
      </w:r>
      <w:r>
        <w:rPr>
          <w:color w:val="000000"/>
          <w:sz w:val="24"/>
          <w:szCs w:val="24"/>
          <w:highlight w:val="none"/>
          <w:u w:val="singl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系</w:t>
      </w:r>
      <w:r>
        <w:rPr>
          <w:rFonts w:hint="eastAsia"/>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u w:val="single"/>
        </w:rPr>
        <w:t xml:space="preserve"> </w:t>
      </w:r>
      <w:r>
        <w:rPr>
          <w:rFonts w:hint="eastAsia"/>
          <w:color w:val="000000"/>
          <w:sz w:val="24"/>
          <w:szCs w:val="24"/>
          <w:highlight w:val="none"/>
        </w:rPr>
        <w:t xml:space="preserve">的</w:t>
      </w:r>
      <w:r>
        <w:rPr>
          <w:color w:val="000000"/>
          <w:sz w:val="24"/>
          <w:szCs w:val="24"/>
          <w:highlight w:val="none"/>
        </w:rPr>
        <w:t xml:space="preserve">法定代表人（</w:t>
      </w:r>
      <w:r>
        <w:rPr>
          <w:rFonts w:hint="eastAsia"/>
          <w:color w:val="000000"/>
          <w:sz w:val="24"/>
          <w:szCs w:val="24"/>
          <w:highlight w:val="none"/>
        </w:rPr>
        <w:t xml:space="preserve">单位</w:t>
      </w:r>
      <w:r>
        <w:rPr>
          <w:color w:val="000000"/>
          <w:sz w:val="24"/>
          <w:szCs w:val="24"/>
          <w:highlight w:val="none"/>
        </w:rPr>
        <w:t xml:space="preserve">负责人）</w:t>
      </w:r>
      <w:r>
        <w:rPr>
          <w:rFonts w:hint="eastAsia"/>
          <w:color w:val="000000"/>
          <w:sz w:val="24"/>
          <w:szCs w:val="24"/>
          <w:highlight w:val="none"/>
        </w:rPr>
        <w:t xml:space="preserve">，</w:t>
      </w:r>
      <w:r>
        <w:rPr>
          <w:color w:val="000000"/>
          <w:sz w:val="24"/>
          <w:szCs w:val="24"/>
          <w:highlight w:val="none"/>
        </w:rPr>
        <w:t xml:space="preserve">现委托</w:t>
      </w:r>
      <w:r>
        <w:rPr>
          <w:rFonts w:hint="eastAsia"/>
          <w:color w:val="000000"/>
          <w:sz w:val="24"/>
          <w:szCs w:val="24"/>
          <w:highlight w:val="none"/>
          <w:u w:val="single"/>
        </w:rPr>
        <w:t xml:space="preserve"> （姓名</w:t>
      </w:r>
      <w:r>
        <w:rPr>
          <w:color w:val="000000"/>
          <w:sz w:val="24"/>
          <w:szCs w:val="24"/>
          <w:highlight w:val="none"/>
          <w:u w:val="singl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为</w:t>
      </w:r>
      <w:r>
        <w:rPr>
          <w:color w:val="000000"/>
          <w:sz w:val="24"/>
          <w:szCs w:val="24"/>
          <w:highlight w:val="none"/>
        </w:rPr>
        <w:t xml:space="preserve">我方代理人。</w:t>
      </w:r>
      <w:r>
        <w:rPr>
          <w:rFonts w:hint="eastAsia"/>
          <w:color w:val="000000"/>
          <w:sz w:val="24"/>
          <w:szCs w:val="24"/>
          <w:highlight w:val="none"/>
        </w:rPr>
        <w:t xml:space="preserve">代理人根据</w:t>
      </w:r>
      <w:r>
        <w:rPr>
          <w:color w:val="000000"/>
          <w:sz w:val="24"/>
          <w:szCs w:val="24"/>
          <w:highlight w:val="none"/>
        </w:rPr>
        <w:t xml:space="preserve">授权，以我方名义签署、澄清确认、递交、撤回、修改</w:t>
      </w:r>
      <w:r>
        <w:rPr>
          <w:rFonts w:hint="eastAsia"/>
          <w:color w:val="000000"/>
          <w:sz w:val="24"/>
          <w:szCs w:val="24"/>
          <w:highlight w:val="none"/>
          <w:u w:val="single"/>
        </w:rPr>
        <w:t xml:space="preserve"> （项目名称）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）投标</w:t>
      </w:r>
      <w:r>
        <w:rPr>
          <w:color w:val="000000"/>
          <w:sz w:val="24"/>
          <w:szCs w:val="24"/>
          <w:highlight w:val="none"/>
        </w:rPr>
        <w:t xml:space="preserve">文件</w:t>
      </w:r>
      <w:r>
        <w:rPr>
          <w:rFonts w:hint="eastAsia"/>
          <w:color w:val="000000"/>
          <w:sz w:val="24"/>
          <w:szCs w:val="24"/>
          <w:highlight w:val="none"/>
        </w:rPr>
        <w:t xml:space="preserve">和</w:t>
      </w:r>
      <w:r>
        <w:rPr>
          <w:color w:val="000000"/>
          <w:sz w:val="24"/>
          <w:szCs w:val="24"/>
          <w:highlight w:val="none"/>
        </w:rPr>
        <w:t xml:space="preserve">处理有关事宜，其法律后果由我方承担。</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委托</w:t>
      </w:r>
      <w:r>
        <w:rPr>
          <w:color w:val="000000"/>
          <w:sz w:val="24"/>
          <w:szCs w:val="24"/>
          <w:highlight w:val="none"/>
        </w:rPr>
        <w:t xml:space="preserve">期限：自本</w:t>
      </w:r>
      <w:r>
        <w:rPr>
          <w:rFonts w:hint="eastAsia"/>
          <w:color w:val="000000"/>
          <w:sz w:val="24"/>
          <w:szCs w:val="24"/>
          <w:highlight w:val="none"/>
        </w:rPr>
        <w:t xml:space="preserve">授权</w:t>
      </w:r>
      <w:r>
        <w:rPr>
          <w:color w:val="000000"/>
          <w:sz w:val="24"/>
          <w:szCs w:val="24"/>
          <w:highlight w:val="none"/>
        </w:rPr>
        <w:t xml:space="preserve">委托书签署之日起至</w:t>
      </w:r>
      <w:r>
        <w:rPr>
          <w:rFonts w:hint="eastAsia"/>
          <w:color w:val="000000"/>
          <w:sz w:val="24"/>
          <w:szCs w:val="24"/>
          <w:highlight w:val="none"/>
        </w:rPr>
        <w:t xml:space="preserve">响应</w:t>
      </w:r>
      <w:r>
        <w:rPr>
          <w:color w:val="000000"/>
          <w:sz w:val="24"/>
          <w:szCs w:val="24"/>
          <w:highlight w:val="none"/>
        </w:rPr>
        <w:t xml:space="preserve">有效期</w:t>
      </w:r>
      <w:r>
        <w:rPr>
          <w:rFonts w:hint="eastAsia"/>
          <w:color w:val="000000"/>
          <w:sz w:val="24"/>
          <w:szCs w:val="24"/>
          <w:highlight w:val="none"/>
        </w:rPr>
        <w:t xml:space="preserve">届满</w:t>
      </w:r>
      <w:r>
        <w:rPr>
          <w:color w:val="000000"/>
          <w:sz w:val="24"/>
          <w:szCs w:val="24"/>
          <w:highlight w:val="none"/>
        </w:rPr>
        <w:t xml:space="preserve">之日止。</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无转委托权。</w:t>
      </w:r>
      <w:r>
        <w:rPr>
          <w:color w:val="000000"/>
          <w:sz w:val="24"/>
          <w:szCs w:val="24"/>
          <w:highlight w:val="none"/>
        </w:rPr>
      </w:r>
      <w:r/>
    </w:p>
    <w:p>
      <w:pPr>
        <w:pStyle w:val="842"/>
        <w:ind w:firstLine="420"/>
        <w:jc w:val="left"/>
        <w:spacing w:line="360" w:lineRule="auto"/>
        <w:rPr>
          <w:color w:val="000000"/>
          <w:sz w:val="24"/>
          <w:szCs w:val="24"/>
          <w:highlight w:val="none"/>
        </w:rPr>
      </w:pP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名称（加盖公章）：</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t xml:space="preserve">法定代表人（单位负责人）（签字</w:t>
      </w:r>
      <w:r>
        <w:rPr>
          <w:rFonts w:hint="eastAsia"/>
          <w:color w:val="000000"/>
          <w:sz w:val="24"/>
          <w:szCs w:val="24"/>
          <w:highlight w:val="none"/>
        </w:rPr>
        <w:t xml:space="preserve">、签章</w:t>
      </w:r>
      <w:r>
        <w:rPr>
          <w:color w:val="000000"/>
          <w:sz w:val="24"/>
          <w:szCs w:val="24"/>
          <w:highlight w:val="none"/>
        </w:rPr>
        <w:t xml:space="preserve">或</w:t>
      </w:r>
      <w:r>
        <w:rPr>
          <w:rFonts w:hint="eastAsia"/>
          <w:color w:val="000000"/>
          <w:sz w:val="24"/>
          <w:szCs w:val="24"/>
          <w:highlight w:val="none"/>
        </w:rPr>
        <w:t xml:space="preserve">印鉴）</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委托代理</w:t>
      </w:r>
      <w:r>
        <w:rPr>
          <w:color w:val="000000"/>
          <w:sz w:val="24"/>
          <w:szCs w:val="24"/>
          <w:highlight w:val="none"/>
        </w:rPr>
        <w:t xml:space="preserve">人（签字</w:t>
      </w:r>
      <w:r>
        <w:rPr>
          <w:rFonts w:hint="eastAsia"/>
          <w:color w:val="000000"/>
          <w:sz w:val="24"/>
          <w:szCs w:val="24"/>
          <w:highlight w:val="none"/>
        </w:rPr>
        <w:t xml:space="preserve">/签章</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填报说明</w:t>
      </w:r>
      <w:r>
        <w:rPr>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color w:val="000000"/>
          <w:sz w:val="24"/>
          <w:szCs w:val="24"/>
          <w:highlight w:val="none"/>
        </w:rPr>
      </w:pPr>
      <w:r>
        <w:rPr>
          <w:color w:val="000000"/>
          <w:sz w:val="24"/>
          <w:szCs w:val="24"/>
          <w:highlight w:val="none"/>
        </w:rPr>
        <w:t xml:space="preserve">1、若供应商为事业单位或其他组织或分支机构（仅当</w:t>
      </w:r>
      <w:r>
        <w:rPr>
          <w:rFonts w:hint="eastAsia"/>
          <w:color w:val="000000"/>
          <w:sz w:val="24"/>
          <w:szCs w:val="24"/>
          <w:highlight w:val="none"/>
        </w:rPr>
        <w:t xml:space="preserve">招标</w:t>
      </w:r>
      <w:r>
        <w:rPr>
          <w:color w:val="000000"/>
          <w:sz w:val="24"/>
          <w:szCs w:val="24"/>
          <w:highlight w:val="none"/>
        </w:rPr>
        <w:t xml:space="preserve">文件注明允许分支机构</w:t>
      </w:r>
      <w:r>
        <w:rPr>
          <w:rFonts w:hint="eastAsia"/>
          <w:color w:val="000000"/>
          <w:sz w:val="24"/>
          <w:szCs w:val="24"/>
          <w:highlight w:val="none"/>
        </w:rPr>
        <w:t xml:space="preserve">投标</w:t>
      </w:r>
      <w:r>
        <w:rPr>
          <w:color w:val="000000"/>
          <w:sz w:val="24"/>
          <w:szCs w:val="24"/>
          <w:highlight w:val="none"/>
        </w:rPr>
        <w:t xml:space="preserve">的），则法定代表人（单位负责人）</w:t>
      </w:r>
      <w:r>
        <w:rPr>
          <w:rFonts w:hint="eastAsia"/>
          <w:color w:val="000000"/>
          <w:sz w:val="24"/>
          <w:szCs w:val="24"/>
          <w:highlight w:val="none"/>
        </w:rPr>
        <w:t xml:space="preserve">处</w:t>
      </w:r>
      <w:r>
        <w:rPr>
          <w:color w:val="000000"/>
          <w:sz w:val="24"/>
          <w:szCs w:val="24"/>
          <w:highlight w:val="none"/>
        </w:rPr>
        <w:t xml:space="preserve">的签署人可为单位负责人</w:t>
      </w:r>
      <w:r>
        <w:rPr>
          <w:rFonts w:hint="eastAsia"/>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若</w:t>
      </w:r>
      <w:r>
        <w:rPr>
          <w:rFonts w:hint="eastAsia"/>
          <w:color w:val="000000"/>
          <w:sz w:val="24"/>
          <w:szCs w:val="24"/>
          <w:highlight w:val="none"/>
        </w:rPr>
        <w:t xml:space="preserve">投标</w:t>
      </w:r>
      <w:r>
        <w:rPr>
          <w:color w:val="000000"/>
          <w:sz w:val="24"/>
          <w:szCs w:val="24"/>
          <w:highlight w:val="none"/>
        </w:rPr>
        <w:t xml:space="preserve">文件中全部签字之处均为法定代表人（单位负责人）本人签署，则可不提供本《</w:t>
      </w:r>
      <w:r>
        <w:rPr>
          <w:rFonts w:hint="eastAsia"/>
          <w:color w:val="000000"/>
          <w:sz w:val="24"/>
          <w:szCs w:val="24"/>
          <w:highlight w:val="none"/>
        </w:rPr>
        <w:t xml:space="preserve">授权委托书</w:t>
      </w:r>
      <w:r>
        <w:rPr>
          <w:color w:val="000000"/>
          <w:sz w:val="24"/>
          <w:szCs w:val="24"/>
          <w:highlight w:val="none"/>
        </w:rPr>
        <w:t xml:space="preserve">》，但须提供</w:t>
      </w:r>
      <w:r>
        <w:rPr>
          <w:rFonts w:hint="eastAsia"/>
          <w:color w:val="000000"/>
          <w:sz w:val="24"/>
          <w:szCs w:val="24"/>
          <w:highlight w:val="none"/>
        </w:rPr>
        <w:t xml:space="preserve">《</w:t>
      </w:r>
      <w:r>
        <w:rPr>
          <w:color w:val="000000"/>
          <w:sz w:val="24"/>
          <w:szCs w:val="24"/>
          <w:highlight w:val="none"/>
        </w:rPr>
        <w:t xml:space="preserve">法定代表人（单位负责人）身份证</w:t>
      </w:r>
      <w:r>
        <w:rPr>
          <w:rFonts w:hint="eastAsia"/>
          <w:color w:val="000000"/>
          <w:sz w:val="24"/>
          <w:szCs w:val="24"/>
          <w:highlight w:val="none"/>
        </w:rPr>
        <w:t xml:space="preserve">明》</w:t>
      </w:r>
      <w:r>
        <w:rPr>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供应商为自然人的情形，可不提供本</w:t>
      </w:r>
      <w:r>
        <w:rPr>
          <w:color w:val="000000"/>
          <w:sz w:val="24"/>
          <w:szCs w:val="24"/>
          <w:highlight w:val="none"/>
        </w:rPr>
        <w:t xml:space="preserve">《</w:t>
      </w:r>
      <w:r>
        <w:rPr>
          <w:rFonts w:hint="eastAsia"/>
          <w:color w:val="000000"/>
          <w:sz w:val="24"/>
          <w:szCs w:val="24"/>
          <w:highlight w:val="none"/>
        </w:rPr>
        <w:t xml:space="preserve">授权委托书</w:t>
      </w:r>
      <w:r>
        <w:rPr>
          <w:color w:val="000000"/>
          <w:sz w:val="24"/>
          <w:szCs w:val="24"/>
          <w:highlight w:val="none"/>
        </w:rPr>
        <w:t xml:space="preserve">》</w:t>
      </w:r>
      <w:r>
        <w:rPr>
          <w:rFonts w:hint="eastAsia"/>
          <w:color w:val="000000"/>
          <w:sz w:val="24"/>
          <w:szCs w:val="24"/>
          <w:highlight w:val="none"/>
        </w:rPr>
        <w:t xml:space="preserve">。</w:t>
      </w:r>
      <w:r>
        <w:rPr>
          <w:rFonts w:hint="eastAsia"/>
          <w:color w:val="000000"/>
          <w:sz w:val="24"/>
          <w:szCs w:val="24"/>
          <w:highlight w:val="none"/>
        </w:rPr>
      </w:r>
      <w:r/>
    </w:p>
    <w:p>
      <w:pPr>
        <w:pStyle w:val="842"/>
        <w:ind w:firstLine="482"/>
        <w:jc w:val="left"/>
        <w:spacing w:line="360" w:lineRule="auto"/>
        <w:tabs>
          <w:tab w:val="left" w:pos="5580" w:leader="none"/>
        </w:tabs>
        <w:rPr>
          <w:color w:val="000000"/>
          <w:sz w:val="24"/>
          <w:szCs w:val="24"/>
          <w:highlight w:val="none"/>
        </w:rPr>
      </w:pPr>
      <w:r>
        <w:rPr>
          <w:rFonts w:hint="eastAsia"/>
          <w:b/>
          <w:color w:val="000000"/>
          <w:sz w:val="24"/>
          <w:szCs w:val="24"/>
          <w:highlight w:val="none"/>
        </w:rPr>
        <w:t xml:space="preserve">4、请供应商如实填写联系方式并在评审过程中保持联系方式畅通，评审过程中如联系不上，由供应商承担一切不利后果。</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42"/>
        <w:spacing w:line="200" w:lineRule="exact"/>
        <w:rPr>
          <w:rFonts w:ascii="宋体" w:hAnsi="宋体"/>
          <w:color w:val="000000"/>
          <w:sz w:val="20"/>
          <w:szCs w:val="20"/>
          <w:highlight w:val="none"/>
        </w:rPr>
      </w:pPr>
      <w:r>
        <w:rPr>
          <w:rFonts w:ascii="宋体" w:hAnsi="宋体"/>
          <w:color w:val="000000"/>
          <w:sz w:val="20"/>
          <w:szCs w:val="20"/>
          <w:highlight w:val="none"/>
        </w:rPr>
      </w:r>
      <w:r/>
    </w:p>
    <w:p>
      <w:pPr>
        <w:pStyle w:val="842"/>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t xml:space="preserve">采购人</w:t>
      </w:r>
      <w:r>
        <w:rPr>
          <w:rFonts w:hint="eastAsia" w:ascii="Times New Roman" w:hAnsi="Times New Roman"/>
          <w:color w:val="000000"/>
          <w:sz w:val="24"/>
          <w:szCs w:val="24"/>
          <w:highlight w:val="none"/>
          <w:u w:val="single"/>
        </w:rPr>
        <w:t xml:space="preserve"> </w:t>
      </w:r>
      <w:r>
        <w:rPr>
          <w:rFonts w:ascii="宋体" w:hAnsi="宋体"/>
          <w:color w:val="000000"/>
          <w:sz w:val="24"/>
          <w:szCs w:val="24"/>
          <w:highlight w:val="none"/>
        </w:rPr>
      </w:r>
      <w:r/>
    </w:p>
    <w:p>
      <w:pPr>
        <w:pStyle w:val="84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ascii="宋体" w:hAnsi="宋体"/>
          <w:color w:val="000000"/>
          <w:sz w:val="24"/>
          <w:szCs w:val="24"/>
          <w:highlight w:val="none"/>
        </w:rPr>
      </w:r>
      <w:r/>
    </w:p>
    <w:p>
      <w:pPr>
        <w:pStyle w:val="842"/>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姓名</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性别：</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年龄：</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职务：</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系</w:t>
      </w:r>
      <w:r>
        <w:rPr>
          <w:rFonts w:hint="eastAsia" w:ascii="宋体" w:hAnsi="宋体"/>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u w:val="single"/>
        </w:rPr>
        <w:t xml:space="preserve"> </w:t>
      </w:r>
      <w:r>
        <w:rPr>
          <w:rFonts w:ascii="宋体" w:hAnsi="宋体"/>
          <w:color w:val="000000"/>
          <w:sz w:val="24"/>
          <w:szCs w:val="24"/>
          <w:highlight w:val="none"/>
        </w:rPr>
        <w:t xml:space="preserve">的法定代表人（单位负责人）。</w:t>
      </w: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ind w:right="-46"/>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t xml:space="preserve">法</w:t>
      </w:r>
      <w:r>
        <w:rPr>
          <w:rFonts w:ascii="宋体" w:hAnsi="宋体"/>
          <w:color w:val="000000"/>
          <w:sz w:val="24"/>
          <w:szCs w:val="24"/>
          <w:highlight w:val="none"/>
        </w:rPr>
        <w:t xml:space="preserve">定</w:t>
      </w:r>
      <w:r>
        <w:rPr>
          <w:rFonts w:ascii="宋体" w:hAnsi="宋体"/>
          <w:color w:val="000000"/>
          <w:spacing w:val="-3"/>
          <w:sz w:val="24"/>
          <w:szCs w:val="24"/>
          <w:highlight w:val="none"/>
        </w:rPr>
        <w:t xml:space="preserve">代</w:t>
      </w:r>
      <w:r>
        <w:rPr>
          <w:rFonts w:ascii="宋体" w:hAnsi="宋体"/>
          <w:color w:val="000000"/>
          <w:sz w:val="24"/>
          <w:szCs w:val="24"/>
          <w:highlight w:val="none"/>
        </w:rPr>
        <w:t xml:space="preserve">表</w:t>
      </w:r>
      <w:r>
        <w:rPr>
          <w:rFonts w:ascii="宋体" w:hAnsi="宋体"/>
          <w:color w:val="000000"/>
          <w:spacing w:val="-3"/>
          <w:sz w:val="24"/>
          <w:szCs w:val="24"/>
          <w:highlight w:val="none"/>
        </w:rPr>
        <w:t xml:space="preserve">人</w:t>
      </w:r>
      <w:r>
        <w:rPr>
          <w:rFonts w:ascii="宋体" w:hAnsi="宋体"/>
          <w:color w:val="000000"/>
          <w:sz w:val="24"/>
          <w:szCs w:val="24"/>
          <w:highlight w:val="none"/>
        </w:rPr>
        <w:t xml:space="preserve">（</w:t>
      </w:r>
      <w:r>
        <w:rPr>
          <w:rFonts w:ascii="宋体" w:hAnsi="宋体"/>
          <w:color w:val="000000"/>
          <w:spacing w:val="-3"/>
          <w:sz w:val="24"/>
          <w:szCs w:val="24"/>
          <w:highlight w:val="none"/>
        </w:rPr>
        <w:t xml:space="preserve">单</w:t>
      </w:r>
      <w:r>
        <w:rPr>
          <w:rFonts w:ascii="宋体" w:hAnsi="宋体"/>
          <w:color w:val="000000"/>
          <w:sz w:val="24"/>
          <w:szCs w:val="24"/>
          <w:highlight w:val="none"/>
        </w:rPr>
        <w:t xml:space="preserve">位</w:t>
      </w:r>
      <w:r>
        <w:rPr>
          <w:rFonts w:ascii="宋体" w:hAnsi="宋体"/>
          <w:color w:val="000000"/>
          <w:spacing w:val="-3"/>
          <w:sz w:val="24"/>
          <w:szCs w:val="24"/>
          <w:highlight w:val="none"/>
        </w:rPr>
        <w:t xml:space="preserve">负</w:t>
      </w:r>
      <w:r>
        <w:rPr>
          <w:rFonts w:ascii="宋体" w:hAnsi="宋体"/>
          <w:color w:val="000000"/>
          <w:sz w:val="24"/>
          <w:szCs w:val="24"/>
          <w:highlight w:val="none"/>
        </w:rPr>
        <w:t xml:space="preserve">责人</w:t>
      </w:r>
      <w:r>
        <w:rPr>
          <w:rFonts w:ascii="宋体" w:hAnsi="宋体"/>
          <w:color w:val="000000"/>
          <w:spacing w:val="-3"/>
          <w:sz w:val="24"/>
          <w:szCs w:val="24"/>
          <w:highlight w:val="none"/>
        </w:rPr>
        <w:t xml:space="preserve">）有效期内的身</w:t>
      </w:r>
      <w:r>
        <w:rPr>
          <w:rFonts w:hint="eastAsia" w:ascii="宋体" w:hAnsi="宋体"/>
          <w:color w:val="000000"/>
          <w:spacing w:val="-3"/>
          <w:sz w:val="24"/>
          <w:szCs w:val="24"/>
          <w:highlight w:val="none"/>
        </w:rPr>
        <w:t xml:space="preserve">份</w:t>
      </w:r>
      <w:r>
        <w:rPr>
          <w:rFonts w:ascii="宋体" w:hAnsi="宋体"/>
          <w:color w:val="000000"/>
          <w:spacing w:val="-3"/>
          <w:sz w:val="24"/>
          <w:szCs w:val="24"/>
          <w:highlight w:val="none"/>
        </w:rPr>
        <w:t xml:space="preserve">证正反面</w:t>
      </w:r>
      <w:r>
        <w:rPr>
          <w:rFonts w:hint="eastAsia" w:ascii="宋体" w:hAnsi="宋体"/>
          <w:color w:val="000000"/>
          <w:spacing w:val="-3"/>
          <w:sz w:val="24"/>
          <w:szCs w:val="24"/>
          <w:highlight w:val="none"/>
        </w:rPr>
        <w:t xml:space="preserve">电子</w:t>
      </w:r>
      <w:r>
        <w:rPr>
          <w:rFonts w:ascii="宋体" w:hAnsi="宋体"/>
          <w:color w:val="000000"/>
          <w:spacing w:val="-3"/>
          <w:sz w:val="24"/>
          <w:szCs w:val="24"/>
          <w:highlight w:val="none"/>
        </w:rPr>
        <w:t xml:space="preserve">件</w:t>
      </w:r>
      <w:r>
        <w:rPr>
          <w:rFonts w:hint="eastAsia" w:ascii="宋体" w:hAnsi="宋体"/>
          <w:color w:val="000000"/>
          <w:spacing w:val="-3"/>
          <w:sz w:val="24"/>
          <w:szCs w:val="24"/>
          <w:highlight w:val="none"/>
        </w:rPr>
        <w:t xml:space="preserve">：</w:t>
      </w:r>
      <w:r>
        <w:rPr>
          <w:rFonts w:ascii="宋体" w:hAnsi="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ind w:right="4305"/>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r>
      <w:r/>
    </w:p>
    <w:p>
      <w:pPr>
        <w:pStyle w:val="842"/>
        <w:spacing w:line="360" w:lineRule="auto"/>
        <w:rPr>
          <w:color w:val="000000"/>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rFonts w:hint="eastAsia"/>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）（签字、签章或印鉴）：</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42"/>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jc w:val="left"/>
        <w:spacing w:line="360" w:lineRule="auto"/>
        <w:tabs>
          <w:tab w:val="left" w:pos="5580" w:leader="none"/>
        </w:tabs>
        <w:rPr>
          <w:b/>
          <w:color w:val="000000"/>
          <w:sz w:val="24"/>
          <w:szCs w:val="24"/>
          <w:highlight w:val="none"/>
        </w:rPr>
      </w:pPr>
      <w:r>
        <w:rPr>
          <w:rFonts w:hint="eastAsia"/>
          <w:b/>
          <w:color w:val="000000"/>
          <w:sz w:val="24"/>
          <w:szCs w:val="24"/>
          <w:highlight w:val="none"/>
        </w:rPr>
        <w:t xml:space="preserve">注：请供应商如实填写联系方式并在评审过程中保持联系方式畅通，评审过程中如联系不上，由供应商承担一切不利后果。</w:t>
      </w:r>
      <w:r>
        <w:rPr>
          <w:b/>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color w:val="000000"/>
          <w:sz w:val="36"/>
          <w:highlight w:val="none"/>
          <w:u w:val="single"/>
        </w:rPr>
        <w:t xml:space="preserve">十、投标函</w:t>
      </w:r>
      <w:r>
        <w:rPr>
          <w:rFonts w:ascii="黑体" w:hAnsi="黑体" w:eastAsia="黑体"/>
          <w:b/>
          <w:i/>
          <w:color w:val="000000"/>
          <w:sz w:val="32"/>
          <w:szCs w:val="32"/>
          <w:highlight w:val="none"/>
          <w:u w:val="single"/>
        </w:rPr>
      </w:r>
      <w:r/>
    </w:p>
    <w:p>
      <w:pPr>
        <w:pStyle w:val="842"/>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color w:val="000000"/>
          <w:sz w:val="36"/>
          <w:szCs w:val="28"/>
          <w:highlight w:val="none"/>
        </w:rPr>
        <w:t xml:space="preserve">投标函</w:t>
      </w:r>
      <w:r>
        <w:rPr>
          <w:rFonts w:ascii="Times New Roman" w:hAnsi="Times New Roman"/>
          <w:color w:val="000000"/>
          <w:sz w:val="24"/>
          <w:szCs w:val="24"/>
          <w:highlight w:val="none"/>
        </w:rPr>
      </w:r>
      <w:r/>
    </w:p>
    <w:p>
      <w:pPr>
        <w:pStyle w:val="842"/>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十一、中小企业声明函（服务）（分包号：**）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color w:val="000000"/>
          <w:sz w:val="36"/>
          <w:szCs w:val="28"/>
          <w:highlight w:val="none"/>
        </w:rPr>
        <w:t xml:space="preserve">中小企业声明函</w:t>
      </w:r>
      <w:r>
        <w:rPr>
          <w:rFonts w:ascii="宋体" w:hAnsi="宋体"/>
          <w:color w:val="000000"/>
          <w:sz w:val="24"/>
          <w:szCs w:val="24"/>
          <w:highlight w:val="none"/>
        </w:rPr>
      </w:r>
      <w:r/>
    </w:p>
    <w:p>
      <w:pPr>
        <w:pStyle w:val="842"/>
        <w:ind w:firstLine="480"/>
        <w:spacing w:line="500" w:lineRule="exact"/>
        <w:rPr>
          <w:rFonts w:ascii="宋体" w:hAnsi="宋体"/>
          <w:color w:val="000000"/>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color w:val="000000"/>
          <w:sz w:val="24"/>
          <w:highlight w:val="none"/>
        </w:rPr>
        <w:t xml:space="preserve">服务全部由符合政策要求的中小企业承接。</w:t>
      </w:r>
      <w:r>
        <w:rPr>
          <w:rFonts w:ascii="宋体" w:hAnsi="宋体"/>
          <w:color w:val="000000"/>
          <w:sz w:val="24"/>
          <w:highlight w:val="none"/>
        </w:rPr>
      </w:r>
      <w:r/>
    </w:p>
    <w:p>
      <w:pPr>
        <w:pStyle w:val="842"/>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42"/>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84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填报说明：</w:t>
      </w:r>
      <w:r>
        <w:rPr>
          <w:rFonts w:ascii="宋体" w:hAnsi="宋体"/>
          <w:color w:val="000000"/>
          <w:sz w:val="24"/>
          <w:szCs w:val="24"/>
          <w:highlight w:val="none"/>
        </w:rPr>
      </w:r>
      <w:r/>
    </w:p>
    <w:p>
      <w:pPr>
        <w:pStyle w:val="842"/>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84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2、请供应商如实填写，</w:t>
      </w:r>
      <w:r>
        <w:rPr>
          <w:rFonts w:hint="eastAsia" w:ascii="宋体" w:hAnsi="宋体"/>
          <w:color w:val="000000"/>
          <w:sz w:val="24"/>
          <w:highlight w:val="none"/>
        </w:rPr>
        <w:t xml:space="preserve">所填内容将作为评审的依据</w:t>
      </w:r>
      <w:r>
        <w:rPr>
          <w:rFonts w:hint="eastAsia" w:ascii="宋体" w:hAnsi="宋体"/>
          <w:color w:val="000000"/>
          <w:sz w:val="24"/>
          <w:szCs w:val="24"/>
          <w:highlight w:val="none"/>
        </w:rPr>
        <w:t xml:space="preserve">，如填写不完整或不一致或填写有误，将承担一切不利后果。</w:t>
      </w:r>
      <w:r>
        <w:rPr>
          <w:rFonts w:hint="eastAsia" w:ascii="宋体" w:hAnsi="宋体"/>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十二、残疾人福利性单位声明函（分包号：**）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color w:val="000000"/>
          <w:sz w:val="36"/>
          <w:szCs w:val="28"/>
          <w:highlight w:val="none"/>
        </w:rPr>
        <w:t xml:space="preserve">残疾人福利性单位声明函</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p>
      <w:pPr>
        <w:pStyle w:val="84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填报说明：</w:t>
      </w:r>
      <w:r>
        <w:rPr>
          <w:rFonts w:ascii="宋体" w:hAnsi="宋体"/>
          <w:bCs/>
          <w:color w:val="000000"/>
          <w:sz w:val="24"/>
          <w:szCs w:val="24"/>
          <w:highlight w:val="none"/>
        </w:rPr>
      </w:r>
      <w:r/>
    </w:p>
    <w:p>
      <w:pPr>
        <w:pStyle w:val="84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请供应商如实填写，</w:t>
      </w:r>
      <w:r>
        <w:rPr>
          <w:rFonts w:hint="eastAsia" w:ascii="宋体" w:hAnsi="宋体"/>
          <w:bCs/>
          <w:color w:val="000000"/>
          <w:sz w:val="24"/>
          <w:highlight w:val="none"/>
        </w:rPr>
        <w:t xml:space="preserve">所填内容将作为评审的依据</w:t>
      </w:r>
      <w:r>
        <w:rPr>
          <w:rFonts w:hint="eastAsia" w:ascii="宋体" w:hAnsi="宋体"/>
          <w:color w:val="000000"/>
          <w:sz w:val="24"/>
          <w:szCs w:val="24"/>
          <w:highlight w:val="none"/>
        </w:rPr>
        <w:t xml:space="preserve">，如填写不完整或不一致或填写有误，将承担一切不利后果。</w:t>
      </w:r>
      <w:r>
        <w:rPr>
          <w:rFonts w:ascii="宋体" w:hAnsi="宋体"/>
          <w:bCs/>
          <w:color w:val="000000"/>
          <w:sz w:val="24"/>
          <w:szCs w:val="24"/>
          <w:highlight w:val="none"/>
        </w:rPr>
      </w:r>
      <w:r/>
    </w:p>
    <w:p>
      <w:pPr>
        <w:pStyle w:val="842"/>
        <w:ind w:firstLine="480"/>
        <w:jc w:val="left"/>
        <w:spacing w:line="360" w:lineRule="auto"/>
        <w:rPr>
          <w:rFonts w:ascii="Times New Roman" w:hAnsi="Times New Roman"/>
          <w:color w:val="000000"/>
          <w:sz w:val="24"/>
          <w:szCs w:val="24"/>
          <w:highlight w:val="none"/>
        </w:rPr>
      </w:pPr>
      <w:r>
        <w:rPr>
          <w:rFonts w:hint="eastAsia" w:ascii="宋体" w:hAnsi="宋体"/>
          <w:bCs/>
          <w:color w:val="000000"/>
          <w:sz w:val="24"/>
          <w:szCs w:val="24"/>
          <w:highlight w:val="none"/>
        </w:rPr>
        <w:t xml:space="preserve">2、中标人的《残疾人福利性单位声明函》随中标结果公开</w:t>
      </w:r>
      <w:r>
        <w:rPr>
          <w:rFonts w:hint="eastAsia" w:ascii="宋体" w:hAnsi="宋体"/>
          <w:color w:val="000000"/>
          <w:sz w:val="24"/>
          <w:szCs w:val="24"/>
          <w:highlight w:val="none"/>
        </w:rPr>
        <w:t xml:space="preserve">，接受社会监督</w:t>
      </w:r>
      <w:r>
        <w:rPr>
          <w:rFonts w:hint="eastAsia" w:ascii="宋体" w:hAnsi="宋体"/>
          <w:bCs/>
          <w:color w:val="000000"/>
          <w:sz w:val="24"/>
          <w:szCs w:val="24"/>
          <w:highlight w:val="none"/>
        </w:rPr>
        <w:t xml:space="preserve">。</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十三、联合体协议（参考格式）（分包号：**）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color w:val="000000"/>
          <w:sz w:val="36"/>
          <w:szCs w:val="28"/>
          <w:highlight w:val="none"/>
        </w:rPr>
        <w:t xml:space="preserve">联合体协议</w:t>
      </w:r>
      <w:r>
        <w:rPr>
          <w:rFonts w:ascii="宋体" w:hAnsi="宋体"/>
          <w:color w:val="000000"/>
          <w:sz w:val="24"/>
          <w:szCs w:val="21"/>
          <w:highlight w:val="none"/>
          <w:u w:val="single"/>
        </w:rPr>
      </w:r>
      <w:r/>
    </w:p>
    <w:p>
      <w:pPr>
        <w:pStyle w:val="842"/>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rPr>
        <w:t xml:space="preserve">连云港市公共资源交易中心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rFonts w:ascii="宋体" w:hAnsi="宋体"/>
          <w:color w:val="000000"/>
          <w:sz w:val="24"/>
          <w:szCs w:val="21"/>
          <w:highlight w:val="none"/>
        </w:rPr>
      </w:r>
      <w:r/>
    </w:p>
    <w:p>
      <w:pPr>
        <w:pStyle w:val="84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rFonts w:ascii="宋体" w:hAnsi="宋体"/>
          <w:color w:val="000000"/>
          <w:sz w:val="24"/>
          <w:szCs w:val="21"/>
          <w:highlight w:val="none"/>
        </w:rPr>
      </w:r>
      <w:r/>
    </w:p>
    <w:p>
      <w:pPr>
        <w:pStyle w:val="84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color w:val="000000"/>
          <w:highlight w:val="none"/>
        </w:rPr>
      </w:pPr>
      <w:r>
        <w:rPr>
          <w:rFonts w:hint="eastAsia" w:ascii="宋体" w:hAnsi="宋体"/>
          <w:color w:val="000000"/>
          <w:sz w:val="24"/>
          <w:szCs w:val="21"/>
          <w:highlight w:val="none"/>
        </w:rPr>
        <w:t xml:space="preserve">备注：本招标文件中要求加盖公章的内容，仅需加盖牵头单位的公章。</w:t>
      </w: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十四、投标分项报价表（分包号：**）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投标分项报价表</w:t>
      </w:r>
      <w:r>
        <w:rPr>
          <w:rFonts w:ascii="黑体" w:hAnsi="黑体" w:eastAsia="黑体" w:cs="宋体"/>
          <w:bCs/>
          <w:color w:val="000000"/>
          <w:sz w:val="36"/>
          <w:szCs w:val="28"/>
          <w:highlight w:val="none"/>
        </w:rPr>
      </w:r>
      <w:r/>
    </w:p>
    <w:p>
      <w:pPr>
        <w:pStyle w:val="842"/>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42"/>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rFonts w:ascii="宋体" w:hAnsi="宋体"/>
          <w:color w:val="000000"/>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rPr>
                <w:rFonts w:ascii="宋体" w:hAnsi="宋体"/>
                <w:color w:val="000000"/>
                <w:sz w:val="24"/>
                <w:highlight w:val="none"/>
              </w:rPr>
            </w:r>
            <w:r/>
          </w:p>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gridSpan w:val="5"/>
            <w:tcW w:w="6155"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bl>
    <w:p>
      <w:pPr>
        <w:pStyle w:val="842"/>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pStyle w:val="84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rFonts w:ascii="Times New Roman" w:hAnsi="Times New Roman"/>
          <w:color w:val="000000"/>
          <w:szCs w:val="24"/>
          <w:highlight w:val="none"/>
        </w:rPr>
      </w:r>
      <w:r/>
    </w:p>
    <w:p>
      <w:pPr>
        <w:pStyle w:val="84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rFonts w:ascii="Times New Roman" w:hAnsi="Times New Roman"/>
          <w:color w:val="000000"/>
          <w:szCs w:val="24"/>
          <w:highlight w:val="none"/>
        </w:rPr>
      </w:r>
      <w:r/>
    </w:p>
    <w:p>
      <w:pPr>
        <w:pStyle w:val="842"/>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rFonts w:ascii="宋体" w:hAnsi="宋体"/>
          <w:color w:val="000000"/>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十五、技术要求响应及偏离表（分包号：**）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技术要求响应及偏离表</w:t>
      </w:r>
      <w:r>
        <w:rPr>
          <w:rFonts w:ascii="黑体" w:hAnsi="黑体" w:eastAsia="黑体" w:cs="宋体"/>
          <w:bCs/>
          <w:color w:val="000000"/>
          <w:sz w:val="36"/>
          <w:szCs w:val="28"/>
          <w:highlight w:val="none"/>
        </w:rPr>
      </w:r>
      <w:r/>
    </w:p>
    <w:p>
      <w:pPr>
        <w:pStyle w:val="842"/>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rFonts w:ascii="Arial" w:hAnsi="Arial" w:cs="Arial"/>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bookmarkStart w:id="12" w:name="_Hlt26955054"/>
      <w:r/>
      <w:bookmarkEnd w:id="12"/>
      <w:r>
        <w:rPr>
          <w:rFonts w:hint="eastAsia" w:ascii="Arial" w:hAnsi="Arial" w:cs="Arial"/>
          <w:i/>
          <w:iCs/>
          <w:color w:val="000000"/>
          <w:sz w:val="36"/>
          <w:highlight w:val="none"/>
          <w:u w:val="single"/>
        </w:rPr>
        <w:t xml:space="preserve">十六、商务要求响应及偏离表（分包号：**）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商务要求响应及偏离表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2"/>
              <w:jc w:val="center"/>
              <w:rPr>
                <w:rFonts w:ascii="宋体" w:hAnsi="宋体"/>
                <w:color w:val="000000"/>
                <w:sz w:val="24"/>
                <w:szCs w:val="24"/>
                <w:highlight w:val="none"/>
              </w:rPr>
            </w:pPr>
            <w:r/>
            <w:bookmarkStart w:id="13" w:name="_Hlt26609391"/>
            <w:r/>
            <w:bookmarkEnd w:id="13"/>
            <w:r/>
            <w:bookmarkStart w:id="14" w:name="_Hlt26955056"/>
            <w:r/>
            <w:bookmarkEnd w:id="14"/>
            <w:r/>
            <w:bookmarkStart w:id="15" w:name="_Hlt24879081"/>
            <w:r/>
            <w:bookmarkEnd w:id="15"/>
            <w:r/>
            <w:bookmarkStart w:id="16" w:name="_Hlt26671372"/>
            <w:r/>
            <w:bookmarkEnd w:id="16"/>
            <w:r/>
            <w:bookmarkStart w:id="17" w:name="_Hlt26955064"/>
            <w:r/>
            <w:bookmarkEnd w:id="17"/>
            <w:r/>
            <w:bookmarkStart w:id="18" w:name="_Hlt26580838"/>
            <w:r/>
            <w:bookmarkEnd w:id="18"/>
            <w:r/>
            <w:bookmarkStart w:id="19" w:name="_Hlt26782999"/>
            <w:r/>
            <w:bookmarkEnd w:id="19"/>
            <w:r/>
            <w:bookmarkStart w:id="20" w:name="_Hlt26671343"/>
            <w:r/>
            <w:bookmarkEnd w:id="20"/>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bookmarkStart w:id="21" w:name="_Hlt26955066"/>
      <w:r/>
      <w:bookmarkEnd w:id="21"/>
      <w:r/>
      <w:bookmarkStart w:id="22" w:name="_Hlt26671374"/>
      <w:r/>
      <w:bookmarkEnd w:id="22"/>
      <w:r/>
      <w:bookmarkStart w:id="23" w:name="_Hlt26609389"/>
      <w:r/>
      <w:bookmarkEnd w:id="23"/>
      <w:r/>
      <w:bookmarkStart w:id="24" w:name="_格式2__法定代表人授权书"/>
      <w:r/>
      <w:bookmarkEnd w:id="24"/>
      <w:r>
        <w:rPr>
          <w:color w:val="000000"/>
          <w:highlight w:val="none"/>
        </w:rPr>
      </w:r>
      <w:r/>
    </w:p>
    <w:p>
      <w:pPr>
        <w:pStyle w:val="842"/>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十七、类似项目业绩一览表（分包号：**）</w:t>
      </w:r>
      <w:r>
        <w:rPr>
          <w:rFonts w:ascii="Arial" w:hAnsi="Arial" w:cs="Arial"/>
          <w:iCs/>
          <w:color w:val="000000"/>
          <w:sz w:val="36"/>
          <w:highlight w:val="non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采购人</w:t>
            </w: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十八、项目团队人员一览表（分包号：**）</w:t>
      </w:r>
      <w:r>
        <w:rPr>
          <w:rFonts w:ascii="Arial" w:hAnsi="Arial" w:cs="Arial"/>
          <w:iCs/>
          <w:color w:val="000000"/>
          <w:sz w:val="36"/>
          <w:highlight w:val="non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6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601"/>
      </w:tblGrid>
      <w:tr>
        <w:trPr>
          <w:cantSplit/>
        </w:trPr>
        <w:tc>
          <w:tcPr>
            <w:tcW w:w="95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23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十九、开标一览表</w:t>
      </w:r>
      <w:r>
        <w:rPr>
          <w:rFonts w:ascii="Arial" w:hAnsi="Arial" w:cs="Arial"/>
          <w:i/>
          <w:color w:val="000000"/>
          <w:sz w:val="36"/>
          <w:highlight w:val="none"/>
          <w:u w:val="single"/>
        </w:rPr>
      </w:r>
      <w:r/>
    </w:p>
    <w:p>
      <w:pPr>
        <w:pStyle w:val="842"/>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rPr>
          <w:rFonts w:ascii="Arial" w:hAnsi="Arial" w:cs="Arial"/>
          <w:color w:val="000000"/>
          <w:sz w:val="36"/>
          <w:highlight w:val="none"/>
        </w:rPr>
      </w:r>
      <w:r/>
    </w:p>
    <w:p>
      <w:pPr>
        <w:pStyle w:val="842"/>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rPr>
          <w:rFonts w:ascii="Times New Roman" w:hAnsi="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rPr>
                <w:rFonts w:ascii="Times New Roman" w:hAnsi="Times New Roman"/>
                <w:color w:val="000000"/>
                <w:sz w:val="24"/>
                <w:szCs w:val="24"/>
                <w:highlight w:val="none"/>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rPr>
                <w:rFonts w:ascii="Times New Roman" w:hAnsi="Times New Roman"/>
                <w:color w:val="000000"/>
                <w:sz w:val="24"/>
                <w:szCs w:val="24"/>
                <w:highlight w:val="none"/>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rPr>
                <w:rFonts w:ascii="Times New Roman" w:hAnsi="Times New Roman"/>
                <w:color w:val="000000"/>
                <w:sz w:val="24"/>
                <w:szCs w:val="24"/>
                <w:highlight w:val="none"/>
              </w:rPr>
            </w:r>
            <w:r/>
          </w:p>
        </w:tc>
        <w:tc>
          <w:tcPr>
            <w:gridSpan w:val="2"/>
            <w:tcW w:w="5682"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4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rPr>
          <w:rFonts w:ascii="Times New Roman" w:hAnsi="Times New Roman"/>
          <w:color w:val="000000"/>
          <w:sz w:val="24"/>
          <w:szCs w:val="24"/>
          <w:highlight w:val="none"/>
        </w:rPr>
      </w:r>
      <w:r/>
    </w:p>
    <w:p>
      <w:pPr>
        <w:pStyle w:val="84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rPr>
          <w:rFonts w:ascii="黑体" w:hAnsi="黑体" w:eastAsia="黑体" w:cs="仿宋"/>
          <w:bCs/>
          <w:color w:val="000000"/>
          <w:sz w:val="40"/>
          <w:szCs w:val="32"/>
          <w:highlight w:val="none"/>
        </w:rPr>
      </w:r>
      <w:r/>
    </w:p>
    <w:p>
      <w:pPr>
        <w:pStyle w:val="842"/>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4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4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42"/>
        <w:ind w:firstLine="480"/>
        <w:jc w:val="left"/>
        <w:spacing w:line="500" w:lineRule="exact"/>
        <w:widowControl/>
        <w:rPr>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sz w:val="24"/>
          <w:szCs w:val="24"/>
          <w:highlight w:val="none"/>
        </w:rPr>
      </w:r>
      <w:r/>
    </w:p>
    <w:p>
      <w:pPr>
        <w:pStyle w:val="842"/>
        <w:ind w:firstLine="480"/>
        <w:jc w:val="left"/>
        <w:spacing w:line="500" w:lineRule="exact"/>
        <w:widowControl/>
        <w:rPr>
          <w:color w:val="000000"/>
          <w:sz w:val="24"/>
          <w:szCs w:val="24"/>
          <w:highlight w:val="none"/>
        </w:rPr>
      </w:pPr>
      <w:r>
        <w:rPr>
          <w:color w:val="000000"/>
          <w:sz w:val="24"/>
          <w:szCs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41</w:t>
    </w:r>
    <w:r>
      <w:rPr>
        <w:lang w:val="zh-CN"/>
      </w:rPr>
      <w:fldChar w:fldCharType="end"/>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2"/>
    <w:next w:val="842"/>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2"/>
    <w:next w:val="84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2"/>
    <w:next w:val="842"/>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2"/>
    <w:next w:val="842"/>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2"/>
    <w:next w:val="842"/>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2"/>
    <w:next w:val="842"/>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2"/>
    <w:next w:val="842"/>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2"/>
    <w:next w:val="842"/>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2"/>
    <w:next w:val="842"/>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basedOn w:val="842"/>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rFonts w:ascii="Calibri" w:hAnsi="Calibri"/>
      <w:sz w:val="21"/>
      <w:szCs w:val="22"/>
      <w:lang w:val="en-US" w:eastAsia="zh-CN" w:bidi="ar-SA"/>
    </w:rPr>
  </w:style>
  <w:style w:type="paragraph" w:styleId="843">
    <w:name w:val="标题 1"/>
    <w:basedOn w:val="842"/>
    <w:next w:val="842"/>
    <w:link w:val="848"/>
    <w:uiPriority w:val="9"/>
    <w:qFormat/>
    <w:pPr>
      <w:keepLines/>
      <w:keepNext/>
      <w:spacing w:before="340" w:after="330" w:line="578" w:lineRule="auto"/>
      <w:outlineLvl w:val="0"/>
    </w:pPr>
    <w:rPr>
      <w:b/>
      <w:bCs/>
      <w:sz w:val="44"/>
      <w:szCs w:val="44"/>
    </w:rPr>
  </w:style>
  <w:style w:type="paragraph" w:styleId="844">
    <w:name w:val="标题 2"/>
    <w:basedOn w:val="842"/>
    <w:next w:val="842"/>
    <w:link w:val="84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name w:val="标题 3"/>
    <w:basedOn w:val="842"/>
    <w:next w:val="842"/>
    <w:link w:val="850"/>
    <w:uiPriority w:val="9"/>
    <w:qFormat/>
    <w:pPr>
      <w:keepLines/>
      <w:keepNext/>
      <w:spacing w:before="260" w:after="260" w:line="416" w:lineRule="auto"/>
      <w:outlineLvl w:val="2"/>
    </w:pPr>
    <w:rPr>
      <w:b/>
      <w:bCs/>
      <w:sz w:val="32"/>
      <w:szCs w:val="32"/>
    </w:rPr>
  </w:style>
  <w:style w:type="character" w:styleId="846">
    <w:name w:val="默认段落字体"/>
    <w:next w:val="846"/>
    <w:link w:val="842"/>
    <w:uiPriority w:val="1"/>
    <w:unhideWhenUsed/>
    <w:qFormat/>
  </w:style>
  <w:style w:type="table" w:styleId="847">
    <w:name w:val="普通表格"/>
    <w:next w:val="847"/>
    <w:link w:val="84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48">
    <w:name w:val="标题 1 字符"/>
    <w:next w:val="848"/>
    <w:link w:val="843"/>
    <w:uiPriority w:val="9"/>
    <w:qFormat/>
    <w:rPr>
      <w:b/>
      <w:bCs/>
      <w:sz w:val="44"/>
      <w:szCs w:val="44"/>
    </w:rPr>
  </w:style>
  <w:style w:type="character" w:styleId="849">
    <w:name w:val="标题 2 字符"/>
    <w:next w:val="849"/>
    <w:link w:val="844"/>
    <w:uiPriority w:val="9"/>
    <w:qFormat/>
    <w:rPr>
      <w:rFonts w:ascii="Cambria" w:hAnsi="Cambria" w:eastAsia="宋体" w:cs="Times New Roman"/>
      <w:b/>
      <w:bCs/>
      <w:sz w:val="32"/>
      <w:szCs w:val="32"/>
    </w:rPr>
  </w:style>
  <w:style w:type="character" w:styleId="850">
    <w:name w:val="标题 3 字符"/>
    <w:next w:val="850"/>
    <w:link w:val="845"/>
    <w:uiPriority w:val="9"/>
    <w:qFormat/>
    <w:rPr>
      <w:b/>
      <w:bCs/>
      <w:sz w:val="32"/>
      <w:szCs w:val="32"/>
    </w:rPr>
  </w:style>
  <w:style w:type="paragraph" w:styleId="851">
    <w:name w:val="正文缩进"/>
    <w:basedOn w:val="842"/>
    <w:next w:val="851"/>
    <w:link w:val="842"/>
    <w:unhideWhenUsed/>
    <w:qFormat/>
    <w:pPr>
      <w:ind w:firstLine="420"/>
    </w:pPr>
  </w:style>
  <w:style w:type="paragraph" w:styleId="852">
    <w:name w:val="文档结构图"/>
    <w:basedOn w:val="842"/>
    <w:next w:val="852"/>
    <w:link w:val="853"/>
    <w:uiPriority w:val="99"/>
    <w:unhideWhenUsed/>
    <w:qFormat/>
    <w:rPr>
      <w:rFonts w:ascii="宋体" w:eastAsia="宋体"/>
      <w:sz w:val="18"/>
      <w:szCs w:val="18"/>
    </w:rPr>
  </w:style>
  <w:style w:type="character" w:styleId="853">
    <w:name w:val="文档结构图 字符"/>
    <w:next w:val="853"/>
    <w:link w:val="852"/>
    <w:uiPriority w:val="99"/>
    <w:semiHidden/>
    <w:qFormat/>
    <w:rPr>
      <w:rFonts w:ascii="宋体" w:eastAsia="宋体"/>
      <w:sz w:val="18"/>
      <w:szCs w:val="18"/>
    </w:rPr>
  </w:style>
  <w:style w:type="paragraph" w:styleId="854">
    <w:name w:val="批注文字"/>
    <w:basedOn w:val="842"/>
    <w:next w:val="854"/>
    <w:link w:val="855"/>
    <w:qFormat/>
    <w:pPr>
      <w:ind w:firstLine="922"/>
      <w:jc w:val="left"/>
      <w:spacing w:line="360" w:lineRule="auto"/>
    </w:pPr>
    <w:rPr>
      <w:rFonts w:ascii="Times New Roman" w:hAnsi="Times New Roman" w:eastAsia="宋体" w:cs="Times New Roman"/>
      <w:szCs w:val="24"/>
    </w:rPr>
  </w:style>
  <w:style w:type="character" w:styleId="855">
    <w:name w:val="批注文字 字符"/>
    <w:next w:val="855"/>
    <w:link w:val="854"/>
    <w:qFormat/>
    <w:rPr>
      <w:rFonts w:ascii="Times New Roman" w:hAnsi="Times New Roman" w:eastAsia="宋体" w:cs="Times New Roman"/>
      <w:szCs w:val="24"/>
    </w:rPr>
  </w:style>
  <w:style w:type="paragraph" w:styleId="856">
    <w:name w:val="正文文本"/>
    <w:basedOn w:val="842"/>
    <w:next w:val="857"/>
    <w:link w:val="842"/>
    <w:uiPriority w:val="1"/>
    <w:unhideWhenUsed/>
    <w:qFormat/>
    <w:rPr>
      <w:rFonts w:hint="eastAsia" w:ascii="宋体" w:hAnsi="宋体"/>
      <w:sz w:val="36"/>
    </w:rPr>
  </w:style>
  <w:style w:type="paragraph" w:styleId="857">
    <w:name w:val="正文首行缩进"/>
    <w:basedOn w:val="856"/>
    <w:next w:val="857"/>
    <w:link w:val="842"/>
    <w:qFormat/>
    <w:pPr>
      <w:ind w:firstLine="420"/>
    </w:pPr>
  </w:style>
  <w:style w:type="paragraph" w:styleId="858">
    <w:name w:val="纯文本"/>
    <w:basedOn w:val="842"/>
    <w:next w:val="858"/>
    <w:link w:val="859"/>
    <w:qFormat/>
    <w:rPr>
      <w:rFonts w:ascii="宋体" w:hAnsi="Courier New" w:eastAsia="宋体" w:cs="Times New Roman"/>
      <w:szCs w:val="20"/>
    </w:rPr>
  </w:style>
  <w:style w:type="character" w:styleId="859">
    <w:name w:val="纯文本 字符"/>
    <w:next w:val="859"/>
    <w:link w:val="858"/>
    <w:qFormat/>
    <w:rPr>
      <w:rFonts w:ascii="宋体" w:hAnsi="Courier New" w:eastAsia="宋体" w:cs="Times New Roman"/>
      <w:szCs w:val="20"/>
    </w:rPr>
  </w:style>
  <w:style w:type="paragraph" w:styleId="860">
    <w:name w:val="日期"/>
    <w:basedOn w:val="842"/>
    <w:next w:val="842"/>
    <w:link w:val="861"/>
    <w:uiPriority w:val="99"/>
    <w:unhideWhenUsed/>
    <w:qFormat/>
    <w:pPr>
      <w:ind w:left="100"/>
    </w:pPr>
  </w:style>
  <w:style w:type="character" w:styleId="861">
    <w:name w:val="日期 字符"/>
    <w:next w:val="861"/>
    <w:link w:val="860"/>
    <w:uiPriority w:val="99"/>
    <w:semiHidden/>
    <w:qFormat/>
  </w:style>
  <w:style w:type="paragraph" w:styleId="862">
    <w:name w:val="批注框文本"/>
    <w:basedOn w:val="842"/>
    <w:next w:val="862"/>
    <w:link w:val="863"/>
    <w:uiPriority w:val="99"/>
    <w:unhideWhenUsed/>
    <w:qFormat/>
    <w:rPr>
      <w:sz w:val="18"/>
      <w:szCs w:val="18"/>
    </w:rPr>
  </w:style>
  <w:style w:type="character" w:styleId="863">
    <w:name w:val="批注框文本 字符"/>
    <w:next w:val="863"/>
    <w:link w:val="862"/>
    <w:uiPriority w:val="99"/>
    <w:semiHidden/>
    <w:qFormat/>
    <w:rPr>
      <w:sz w:val="18"/>
      <w:szCs w:val="18"/>
    </w:rPr>
  </w:style>
  <w:style w:type="paragraph" w:styleId="864">
    <w:name w:val="页脚"/>
    <w:basedOn w:val="842"/>
    <w:next w:val="864"/>
    <w:link w:val="865"/>
    <w:uiPriority w:val="99"/>
    <w:unhideWhenUsed/>
    <w:qFormat/>
    <w:pPr>
      <w:jc w:val="left"/>
      <w:tabs>
        <w:tab w:val="center" w:pos="4153" w:leader="none"/>
        <w:tab w:val="right" w:pos="8306" w:leader="none"/>
      </w:tabs>
    </w:pPr>
    <w:rPr>
      <w:sz w:val="18"/>
      <w:szCs w:val="18"/>
    </w:rPr>
  </w:style>
  <w:style w:type="character" w:styleId="865">
    <w:name w:val="页脚 字符"/>
    <w:next w:val="865"/>
    <w:link w:val="864"/>
    <w:uiPriority w:val="99"/>
    <w:qFormat/>
    <w:rPr>
      <w:sz w:val="18"/>
      <w:szCs w:val="18"/>
    </w:rPr>
  </w:style>
  <w:style w:type="paragraph" w:styleId="866">
    <w:name w:val="页眉"/>
    <w:basedOn w:val="842"/>
    <w:next w:val="866"/>
    <w:link w:val="8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7">
    <w:name w:val="页眉 字符"/>
    <w:next w:val="867"/>
    <w:link w:val="866"/>
    <w:uiPriority w:val="99"/>
    <w:semiHidden/>
    <w:qFormat/>
    <w:rPr>
      <w:sz w:val="18"/>
      <w:szCs w:val="18"/>
    </w:rPr>
  </w:style>
  <w:style w:type="paragraph" w:styleId="868">
    <w:name w:val="目录 1"/>
    <w:basedOn w:val="842"/>
    <w:next w:val="842"/>
    <w:link w:val="842"/>
    <w:uiPriority w:val="39"/>
    <w:unhideWhenUsed/>
    <w:qFormat/>
  </w:style>
  <w:style w:type="paragraph" w:styleId="869">
    <w:name w:val="HTML 预设格式"/>
    <w:basedOn w:val="842"/>
    <w:next w:val="869"/>
    <w:link w:val="842"/>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70">
    <w:name w:val="普通(网站)"/>
    <w:basedOn w:val="842"/>
    <w:next w:val="870"/>
    <w:link w:val="842"/>
    <w:uiPriority w:val="99"/>
    <w:unhideWhenUsed/>
    <w:pPr>
      <w:ind w:left="0" w:right="0"/>
      <w:jc w:val="left"/>
      <w:spacing w:before="100" w:beforeAutospacing="1" w:after="100" w:afterAutospacing="1"/>
    </w:pPr>
    <w:rPr>
      <w:sz w:val="24"/>
      <w:lang w:val="en-US" w:eastAsia="zh-CN" w:bidi="ar"/>
    </w:rPr>
  </w:style>
  <w:style w:type="paragraph" w:styleId="871">
    <w:name w:val="批注主题"/>
    <w:basedOn w:val="854"/>
    <w:next w:val="854"/>
    <w:link w:val="872"/>
    <w:uiPriority w:val="99"/>
    <w:unhideWhenUsed/>
    <w:pPr>
      <w:ind w:firstLine="0"/>
      <w:spacing w:line="240" w:lineRule="auto"/>
    </w:pPr>
    <w:rPr>
      <w:rFonts w:ascii="Calibri" w:hAnsi="Calibri"/>
      <w:b/>
      <w:bCs/>
      <w:szCs w:val="22"/>
    </w:rPr>
  </w:style>
  <w:style w:type="character" w:styleId="872">
    <w:name w:val="批注主题 字符"/>
    <w:next w:val="872"/>
    <w:link w:val="871"/>
    <w:uiPriority w:val="99"/>
    <w:semiHidden/>
    <w:rPr>
      <w:rFonts w:ascii="Calibri" w:hAnsi="Calibri" w:eastAsia="宋体" w:cs="Times New Roman"/>
      <w:b/>
      <w:bCs/>
      <w:sz w:val="21"/>
      <w:szCs w:val="22"/>
    </w:rPr>
  </w:style>
  <w:style w:type="table" w:styleId="873">
    <w:name w:val="网格型"/>
    <w:basedOn w:val="847"/>
    <w:next w:val="873"/>
    <w:link w:val="842"/>
    <w:uiPriority w:val="59"/>
    <w:qFormat/>
    <w:tblPr/>
  </w:style>
  <w:style w:type="character" w:styleId="874">
    <w:name w:val="超链接"/>
    <w:next w:val="874"/>
    <w:link w:val="842"/>
    <w:uiPriority w:val="99"/>
    <w:qFormat/>
    <w:rPr>
      <w:color w:val="0000ff"/>
      <w:u w:val="none"/>
    </w:rPr>
  </w:style>
  <w:style w:type="character" w:styleId="875">
    <w:name w:val="批注引用"/>
    <w:next w:val="875"/>
    <w:link w:val="842"/>
    <w:qFormat/>
    <w:rPr>
      <w:sz w:val="21"/>
      <w:szCs w:val="21"/>
    </w:rPr>
  </w:style>
  <w:style w:type="paragraph" w:styleId="876">
    <w:name w:val="Default"/>
    <w:next w:val="876"/>
    <w:link w:val="877"/>
    <w:uiPriority w:val="99"/>
    <w:qFormat/>
    <w:pPr>
      <w:widowControl w:val="off"/>
    </w:pPr>
    <w:rPr>
      <w:rFonts w:ascii="MS Mincho" w:hAnsi="Calibri"/>
      <w:color w:val="000000"/>
      <w:szCs w:val="24"/>
      <w:lang w:val="en-US" w:eastAsia="zh-CN" w:bidi="ar-SA"/>
    </w:rPr>
  </w:style>
  <w:style w:type="character" w:styleId="877">
    <w:name w:val="Default Char"/>
    <w:next w:val="877"/>
    <w:link w:val="876"/>
    <w:uiPriority w:val="99"/>
    <w:qFormat/>
    <w:rPr>
      <w:rFonts w:ascii="MS Mincho" w:hAnsi="Calibri"/>
      <w:color w:val="000000"/>
      <w:szCs w:val="24"/>
      <w:lang w:bidi="ar-SA"/>
    </w:rPr>
  </w:style>
  <w:style w:type="paragraph" w:styleId="878">
    <w:name w:val="正文首行缩进11"/>
    <w:basedOn w:val="879"/>
    <w:next w:val="878"/>
    <w:link w:val="842"/>
    <w:qFormat/>
    <w:pPr>
      <w:ind w:firstLine="200"/>
      <w:spacing w:line="360" w:lineRule="auto"/>
    </w:pPr>
    <w:rPr>
      <w:rFonts w:ascii="仿宋_GB2312" w:hAnsi="Times New Roman" w:eastAsia="仿宋_GB2312"/>
      <w:sz w:val="30"/>
      <w:szCs w:val="30"/>
    </w:rPr>
  </w:style>
  <w:style w:type="paragraph" w:styleId="879">
    <w:name w:val="正文文本11"/>
    <w:basedOn w:val="842"/>
    <w:next w:val="842"/>
    <w:link w:val="842"/>
    <w:qFormat/>
    <w:rPr>
      <w:rFonts w:ascii="楷体_GB2312" w:hAnsi="Arial" w:eastAsia="楷体_GB2312"/>
      <w:sz w:val="28"/>
      <w:szCs w:val="28"/>
      <w:lang w:eastAsia="en-US"/>
    </w:rPr>
  </w:style>
  <w:style w:type="paragraph" w:styleId="880">
    <w:name w:val="_Style 1"/>
    <w:basedOn w:val="842"/>
    <w:next w:val="880"/>
    <w:link w:val="842"/>
    <w:uiPriority w:val="34"/>
    <w:qFormat/>
    <w:pPr>
      <w:ind w:firstLine="420"/>
      <w:spacing w:line="360" w:lineRule="auto"/>
    </w:pPr>
    <w:rPr>
      <w:rFonts w:ascii="Calibri" w:hAnsi="Calibri"/>
      <w:sz w:val="24"/>
      <w:szCs w:val="22"/>
    </w:rPr>
  </w:style>
  <w:style w:type="paragraph" w:styleId="881">
    <w:name w:val="列表段落"/>
    <w:basedOn w:val="842"/>
    <w:next w:val="881"/>
    <w:link w:val="842"/>
    <w:uiPriority w:val="34"/>
    <w:qFormat/>
    <w:pPr>
      <w:ind w:firstLine="420"/>
    </w:pPr>
    <w:rPr>
      <w:rFonts w:ascii="Calibri" w:hAnsi="Calibri"/>
      <w:szCs w:val="22"/>
    </w:rPr>
  </w:style>
  <w:style w:type="character" w:styleId="882" w:default="1">
    <w:name w:val="Default Paragraph Font"/>
    <w:uiPriority w:val="1"/>
    <w:semiHidden/>
    <w:unhideWhenUsed/>
  </w:style>
  <w:style w:type="numbering" w:styleId="883" w:default="1">
    <w:name w:val="No List"/>
    <w:uiPriority w:val="99"/>
    <w:semiHidden/>
    <w:unhideWhenUsed/>
  </w:style>
  <w:style w:type="table" w:styleId="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6</cp:revision>
  <dcterms:created xsi:type="dcterms:W3CDTF">2024-08-18T13:18:00Z</dcterms:created>
  <dcterms:modified xsi:type="dcterms:W3CDTF">2025-11-21T08:10:17Z</dcterms:modified>
  <cp:category>“苏采云”公开</cp:category>
</cp:coreProperties>
</file>